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DC" w:rsidRDefault="00DE6DDC" w:rsidP="00861005">
      <w:pPr>
        <w:pStyle w:val="a3"/>
        <w:rPr>
          <w:sz w:val="32"/>
        </w:rPr>
      </w:pPr>
      <w:r>
        <w:rPr>
          <w:sz w:val="32"/>
        </w:rPr>
        <w:t>Міністерство освіти</w:t>
      </w:r>
      <w:r w:rsidR="00ED0487">
        <w:rPr>
          <w:sz w:val="32"/>
        </w:rPr>
        <w:t xml:space="preserve"> і науки</w:t>
      </w:r>
    </w:p>
    <w:p w:rsidR="00861005" w:rsidRDefault="00861005" w:rsidP="00861005">
      <w:pPr>
        <w:pStyle w:val="a3"/>
        <w:rPr>
          <w:sz w:val="32"/>
        </w:rPr>
      </w:pPr>
    </w:p>
    <w:p w:rsidR="00DE6DDC" w:rsidRDefault="00DE6DDC" w:rsidP="00861005">
      <w:pPr>
        <w:pStyle w:val="a7"/>
      </w:pPr>
      <w:r>
        <w:t>Національний технічний Університет України</w:t>
      </w:r>
    </w:p>
    <w:p w:rsidR="00DE6DDC" w:rsidRDefault="00DE6DDC" w:rsidP="00861005">
      <w:pPr>
        <w:pStyle w:val="3"/>
      </w:pPr>
      <w:r>
        <w:t>“Київський політехнічний інститут”</w:t>
      </w:r>
    </w:p>
    <w:p w:rsidR="00DE6DDC" w:rsidRDefault="00DE6DDC" w:rsidP="00861005">
      <w:pPr>
        <w:jc w:val="center"/>
        <w:rPr>
          <w:sz w:val="28"/>
          <w:lang w:val="uk-UA"/>
        </w:rPr>
      </w:pPr>
    </w:p>
    <w:p w:rsidR="00DE6DDC" w:rsidRDefault="00DE6DDC" w:rsidP="008610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  Приладобудівний</w:t>
      </w:r>
    </w:p>
    <w:p w:rsidR="00DE6DDC" w:rsidRDefault="00DE6DDC" w:rsidP="00861005">
      <w:pPr>
        <w:jc w:val="center"/>
        <w:rPr>
          <w:sz w:val="28"/>
          <w:lang w:val="uk-UA"/>
        </w:rPr>
      </w:pPr>
    </w:p>
    <w:p w:rsidR="00562A5A" w:rsidRDefault="00DE6DDC" w:rsidP="00DE6D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562A5A">
        <w:rPr>
          <w:sz w:val="28"/>
          <w:lang w:val="uk-UA"/>
        </w:rPr>
        <w:t xml:space="preserve">  </w:t>
      </w:r>
    </w:p>
    <w:p w:rsidR="00562A5A" w:rsidRDefault="00562A5A" w:rsidP="00DE6DDC">
      <w:pPr>
        <w:jc w:val="center"/>
        <w:rPr>
          <w:sz w:val="28"/>
          <w:lang w:val="uk-UA"/>
        </w:rPr>
      </w:pPr>
    </w:p>
    <w:p w:rsidR="00562A5A" w:rsidRDefault="00562A5A" w:rsidP="00DE6DDC">
      <w:pPr>
        <w:jc w:val="center"/>
        <w:rPr>
          <w:sz w:val="28"/>
          <w:lang w:val="uk-UA"/>
        </w:rPr>
      </w:pPr>
    </w:p>
    <w:p w:rsidR="00DE6DDC" w:rsidRDefault="00E6067E" w:rsidP="00DE6D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  <w:r w:rsidR="00DE6DDC">
        <w:rPr>
          <w:sz w:val="28"/>
          <w:lang w:val="uk-UA"/>
        </w:rPr>
        <w:t xml:space="preserve">  “ </w:t>
      </w:r>
      <w:r w:rsidR="00DE6DDC">
        <w:rPr>
          <w:sz w:val="32"/>
          <w:lang w:val="uk-UA"/>
        </w:rPr>
        <w:t>Затвердж</w:t>
      </w:r>
      <w:r>
        <w:rPr>
          <w:sz w:val="32"/>
          <w:lang w:val="uk-UA"/>
        </w:rPr>
        <w:t>ую</w:t>
      </w:r>
      <w:r w:rsidR="00DE6DDC">
        <w:rPr>
          <w:sz w:val="28"/>
          <w:lang w:val="uk-UA"/>
        </w:rPr>
        <w:t xml:space="preserve"> “ </w:t>
      </w:r>
    </w:p>
    <w:p w:rsidR="00E6067E" w:rsidRDefault="00E6067E" w:rsidP="00DE6DDC">
      <w:pPr>
        <w:jc w:val="center"/>
        <w:rPr>
          <w:sz w:val="28"/>
          <w:lang w:val="uk-UA"/>
        </w:rPr>
      </w:pPr>
    </w:p>
    <w:p w:rsidR="00DE6DDC" w:rsidRDefault="00DE6DDC" w:rsidP="00DE6D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Декан </w:t>
      </w:r>
      <w:r w:rsidR="00E6067E">
        <w:rPr>
          <w:sz w:val="28"/>
          <w:lang w:val="uk-UA"/>
        </w:rPr>
        <w:t>ПБФ</w:t>
      </w:r>
      <w:r>
        <w:rPr>
          <w:sz w:val="28"/>
          <w:lang w:val="uk-UA"/>
        </w:rPr>
        <w:t xml:space="preserve">         </w:t>
      </w:r>
    </w:p>
    <w:p w:rsidR="00DE6DDC" w:rsidRDefault="00DE6DDC" w:rsidP="00DE6D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</w:t>
      </w:r>
      <w:r w:rsidR="00E6067E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Тимчик Г.С.</w:t>
      </w:r>
    </w:p>
    <w:p w:rsidR="00E6067E" w:rsidRDefault="00E6067E" w:rsidP="00DE6DDC">
      <w:pPr>
        <w:jc w:val="both"/>
        <w:rPr>
          <w:sz w:val="28"/>
          <w:lang w:val="uk-UA"/>
        </w:rPr>
      </w:pPr>
    </w:p>
    <w:p w:rsidR="00DE6DDC" w:rsidRDefault="00DE6DDC" w:rsidP="00DE6D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“___” __________201</w:t>
      </w:r>
      <w:r w:rsidR="00E37D8E">
        <w:rPr>
          <w:sz w:val="28"/>
        </w:rPr>
        <w:t>6</w:t>
      </w:r>
      <w:r w:rsidR="008A5671">
        <w:rPr>
          <w:sz w:val="28"/>
          <w:lang w:val="uk-UA"/>
        </w:rPr>
        <w:t xml:space="preserve">   </w:t>
      </w:r>
      <w:r w:rsidR="00ED048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р. </w:t>
      </w:r>
    </w:p>
    <w:p w:rsidR="00DE6DDC" w:rsidRDefault="00DE6DDC" w:rsidP="00DE6DDC">
      <w:pPr>
        <w:jc w:val="both"/>
        <w:rPr>
          <w:sz w:val="28"/>
          <w:lang w:val="uk-UA"/>
        </w:rPr>
      </w:pPr>
    </w:p>
    <w:p w:rsidR="00DE6DDC" w:rsidRDefault="00DE6DDC" w:rsidP="00DE6D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</w:t>
      </w:r>
    </w:p>
    <w:p w:rsidR="00DE6DDC" w:rsidRDefault="00DE6DDC" w:rsidP="00DE6DDC">
      <w:pPr>
        <w:rPr>
          <w:lang w:val="uk-UA"/>
        </w:rPr>
      </w:pPr>
      <w:r>
        <w:rPr>
          <w:lang w:val="uk-UA"/>
        </w:rPr>
        <w:t xml:space="preserve">                           </w:t>
      </w:r>
    </w:p>
    <w:p w:rsidR="00DE6DDC" w:rsidRDefault="00DE6DDC" w:rsidP="00DE6DDC">
      <w:pPr>
        <w:rPr>
          <w:lang w:val="uk-UA"/>
        </w:rPr>
      </w:pPr>
      <w:r>
        <w:rPr>
          <w:lang w:val="uk-UA"/>
        </w:rPr>
        <w:t xml:space="preserve">                              </w:t>
      </w:r>
    </w:p>
    <w:p w:rsidR="00C81490" w:rsidRDefault="00F66513" w:rsidP="00F6651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C81490">
        <w:rPr>
          <w:b/>
          <w:bCs/>
          <w:sz w:val="28"/>
          <w:szCs w:val="28"/>
          <w:lang w:val="uk-UA"/>
        </w:rPr>
        <w:t xml:space="preserve"> </w:t>
      </w:r>
    </w:p>
    <w:p w:rsidR="00C81490" w:rsidRDefault="00C81490" w:rsidP="00F66513">
      <w:pPr>
        <w:rPr>
          <w:b/>
          <w:bCs/>
          <w:sz w:val="28"/>
          <w:szCs w:val="28"/>
          <w:lang w:val="uk-UA"/>
        </w:rPr>
      </w:pPr>
    </w:p>
    <w:p w:rsidR="000A1C60" w:rsidRDefault="00F66513" w:rsidP="007764FB">
      <w:pPr>
        <w:jc w:val="center"/>
        <w:rPr>
          <w:b/>
          <w:bCs/>
          <w:sz w:val="36"/>
          <w:szCs w:val="36"/>
          <w:lang w:val="uk-UA"/>
        </w:rPr>
      </w:pPr>
      <w:r w:rsidRPr="00966D0E">
        <w:rPr>
          <w:b/>
          <w:bCs/>
          <w:sz w:val="36"/>
          <w:szCs w:val="36"/>
          <w:lang w:val="uk-UA"/>
        </w:rPr>
        <w:t xml:space="preserve">Програма </w:t>
      </w:r>
      <w:r w:rsidR="000A1C60">
        <w:rPr>
          <w:b/>
          <w:bCs/>
          <w:sz w:val="36"/>
          <w:szCs w:val="36"/>
          <w:lang w:val="uk-UA"/>
        </w:rPr>
        <w:t xml:space="preserve">переддипломної </w:t>
      </w:r>
      <w:r w:rsidRPr="00966D0E">
        <w:rPr>
          <w:b/>
          <w:bCs/>
          <w:sz w:val="36"/>
          <w:szCs w:val="36"/>
          <w:lang w:val="uk-UA"/>
        </w:rPr>
        <w:t>практики</w:t>
      </w:r>
    </w:p>
    <w:p w:rsidR="00F66513" w:rsidRPr="00966D0E" w:rsidRDefault="00F66513" w:rsidP="007764FB">
      <w:pPr>
        <w:jc w:val="center"/>
        <w:rPr>
          <w:b/>
          <w:bCs/>
          <w:sz w:val="36"/>
          <w:szCs w:val="36"/>
          <w:lang w:val="uk-UA"/>
        </w:rPr>
      </w:pPr>
      <w:r w:rsidRPr="00966D0E">
        <w:rPr>
          <w:b/>
          <w:bCs/>
          <w:sz w:val="36"/>
          <w:szCs w:val="36"/>
          <w:lang w:val="uk-UA"/>
        </w:rPr>
        <w:t xml:space="preserve"> по підготовці </w:t>
      </w:r>
      <w:r w:rsidR="00D54B78">
        <w:rPr>
          <w:b/>
          <w:bCs/>
          <w:sz w:val="36"/>
          <w:szCs w:val="36"/>
          <w:lang w:val="uk-UA"/>
        </w:rPr>
        <w:t>спеціалістів</w:t>
      </w:r>
    </w:p>
    <w:p w:rsidR="00F66513" w:rsidRPr="003F073F" w:rsidRDefault="00790766" w:rsidP="007764FB">
      <w:pPr>
        <w:jc w:val="center"/>
        <w:rPr>
          <w:sz w:val="28"/>
          <w:szCs w:val="28"/>
          <w:lang w:val="uk-UA"/>
        </w:rPr>
      </w:pPr>
      <w:r w:rsidRPr="003F073F">
        <w:rPr>
          <w:bCs/>
          <w:sz w:val="28"/>
          <w:szCs w:val="28"/>
          <w:lang w:val="uk-UA"/>
        </w:rPr>
        <w:t>н</w:t>
      </w:r>
      <w:r w:rsidR="00F66513" w:rsidRPr="003F073F">
        <w:rPr>
          <w:bCs/>
          <w:sz w:val="28"/>
          <w:szCs w:val="28"/>
          <w:lang w:val="uk-UA"/>
        </w:rPr>
        <w:t>апрям</w:t>
      </w:r>
      <w:r w:rsidR="007764FB" w:rsidRPr="003F073F">
        <w:rPr>
          <w:bCs/>
          <w:sz w:val="28"/>
          <w:szCs w:val="28"/>
          <w:lang w:val="uk-UA"/>
        </w:rPr>
        <w:t>ку підготовки</w:t>
      </w:r>
      <w:r w:rsidR="00F66513" w:rsidRPr="003F073F">
        <w:rPr>
          <w:bCs/>
          <w:sz w:val="28"/>
          <w:szCs w:val="28"/>
          <w:lang w:val="uk-UA"/>
        </w:rPr>
        <w:t xml:space="preserve">  </w:t>
      </w:r>
      <w:r w:rsidR="00F66513" w:rsidRPr="003F073F">
        <w:rPr>
          <w:sz w:val="28"/>
          <w:szCs w:val="28"/>
          <w:lang w:val="uk-UA"/>
        </w:rPr>
        <w:t>6.0</w:t>
      </w:r>
      <w:r w:rsidR="00842ACE" w:rsidRPr="003F073F">
        <w:rPr>
          <w:sz w:val="28"/>
          <w:szCs w:val="28"/>
          <w:lang w:val="uk-UA"/>
        </w:rPr>
        <w:t>51003</w:t>
      </w:r>
      <w:r w:rsidR="003F073F">
        <w:rPr>
          <w:sz w:val="28"/>
          <w:szCs w:val="28"/>
          <w:lang w:val="uk-UA"/>
        </w:rPr>
        <w:t xml:space="preserve"> </w:t>
      </w:r>
      <w:r w:rsidR="00042FEA">
        <w:rPr>
          <w:sz w:val="28"/>
          <w:szCs w:val="28"/>
          <w:lang w:val="uk-UA"/>
        </w:rPr>
        <w:t xml:space="preserve"> «</w:t>
      </w:r>
      <w:r w:rsidR="00F66513" w:rsidRPr="003F073F">
        <w:rPr>
          <w:sz w:val="28"/>
          <w:szCs w:val="28"/>
          <w:lang w:val="uk-UA"/>
        </w:rPr>
        <w:t>Прилад</w:t>
      </w:r>
      <w:r w:rsidR="00842ACE" w:rsidRPr="003F073F">
        <w:rPr>
          <w:sz w:val="28"/>
          <w:szCs w:val="28"/>
          <w:lang w:val="uk-UA"/>
        </w:rPr>
        <w:t>обудування</w:t>
      </w:r>
      <w:r w:rsidR="00042FEA">
        <w:rPr>
          <w:sz w:val="28"/>
          <w:szCs w:val="28"/>
          <w:lang w:val="uk-UA"/>
        </w:rPr>
        <w:t>»</w:t>
      </w:r>
    </w:p>
    <w:p w:rsidR="00FF1549" w:rsidRDefault="00D54B78" w:rsidP="00D54B78">
      <w:pPr>
        <w:jc w:val="center"/>
        <w:rPr>
          <w:sz w:val="28"/>
          <w:szCs w:val="28"/>
        </w:rPr>
      </w:pPr>
      <w:r w:rsidRPr="00D54B78">
        <w:rPr>
          <w:sz w:val="28"/>
          <w:szCs w:val="28"/>
        </w:rPr>
        <w:t xml:space="preserve">професійного спрямування </w:t>
      </w:r>
      <w:r w:rsidR="00FF1549">
        <w:rPr>
          <w:color w:val="000000"/>
          <w:sz w:val="28"/>
          <w:szCs w:val="28"/>
        </w:rPr>
        <w:t>7</w:t>
      </w:r>
      <w:r w:rsidR="00FF1549" w:rsidRPr="000160D7">
        <w:rPr>
          <w:color w:val="000000"/>
          <w:sz w:val="28"/>
          <w:szCs w:val="28"/>
        </w:rPr>
        <w:t>05100305</w:t>
      </w:r>
    </w:p>
    <w:p w:rsidR="00D54B78" w:rsidRPr="00D54B78" w:rsidRDefault="00FF1549" w:rsidP="00D54B78">
      <w:pPr>
        <w:jc w:val="center"/>
        <w:rPr>
          <w:sz w:val="28"/>
          <w:szCs w:val="28"/>
        </w:rPr>
      </w:pPr>
      <w:r w:rsidRPr="00D54B78">
        <w:rPr>
          <w:sz w:val="28"/>
          <w:szCs w:val="28"/>
        </w:rPr>
        <w:t xml:space="preserve"> </w:t>
      </w:r>
      <w:r w:rsidR="00D54B78" w:rsidRPr="00D54B78">
        <w:rPr>
          <w:sz w:val="28"/>
          <w:szCs w:val="28"/>
        </w:rPr>
        <w:t>«Прилади і системи неруйнівного контролю»</w:t>
      </w:r>
    </w:p>
    <w:p w:rsidR="00D54B78" w:rsidRPr="00D54B78" w:rsidRDefault="00D54B78" w:rsidP="00D54B78">
      <w:pPr>
        <w:jc w:val="center"/>
        <w:rPr>
          <w:sz w:val="28"/>
          <w:szCs w:val="28"/>
        </w:rPr>
      </w:pPr>
    </w:p>
    <w:p w:rsidR="00842ACE" w:rsidRDefault="00842ACE" w:rsidP="00F66513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4728"/>
      </w:tblGrid>
      <w:tr w:rsidR="00A603FD" w:rsidRPr="00074986" w:rsidTr="00226DEC">
        <w:tc>
          <w:tcPr>
            <w:tcW w:w="4728" w:type="dxa"/>
          </w:tcPr>
          <w:p w:rsidR="00A603FD" w:rsidRPr="00074986" w:rsidRDefault="00A603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14967" w:rsidRDefault="00914967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14967" w:rsidRDefault="00914967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14967" w:rsidRDefault="00914967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603FD" w:rsidRPr="00074986" w:rsidRDefault="00A603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>Ухвалено методичною комісією приладобудівного факультету</w:t>
            </w:r>
          </w:p>
          <w:p w:rsidR="00A603FD" w:rsidRPr="00074986" w:rsidRDefault="00A603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>протокол  від 14.06. 2016  р № 6/16</w:t>
            </w:r>
          </w:p>
          <w:p w:rsidR="00A603FD" w:rsidRPr="00074986" w:rsidRDefault="00A603FD" w:rsidP="00226DEC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ab/>
            </w:r>
          </w:p>
        </w:tc>
      </w:tr>
      <w:tr w:rsidR="00A603FD" w:rsidRPr="00666846" w:rsidTr="00226DEC">
        <w:tc>
          <w:tcPr>
            <w:tcW w:w="4728" w:type="dxa"/>
          </w:tcPr>
          <w:p w:rsidR="00A603FD" w:rsidRPr="00074986" w:rsidRDefault="00A603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A603FD" w:rsidRPr="00074986" w:rsidRDefault="00A603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>Голова методичної комісії</w:t>
            </w:r>
          </w:p>
          <w:p w:rsidR="00A603FD" w:rsidRPr="00074986" w:rsidRDefault="00A603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603FD" w:rsidRPr="00074986" w:rsidRDefault="00A603FD" w:rsidP="00226D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74986">
              <w:rPr>
                <w:sz w:val="28"/>
                <w:szCs w:val="28"/>
              </w:rPr>
              <w:t xml:space="preserve">                      Філіпова М.В.</w:t>
            </w:r>
          </w:p>
        </w:tc>
      </w:tr>
    </w:tbl>
    <w:p w:rsidR="00A603FD" w:rsidRPr="00074986" w:rsidRDefault="00A603FD" w:rsidP="00A603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74986">
        <w:rPr>
          <w:sz w:val="28"/>
          <w:szCs w:val="28"/>
        </w:rPr>
        <w:t xml:space="preserve">                                                                                                14  червня 2016р.</w:t>
      </w:r>
    </w:p>
    <w:p w:rsidR="00653162" w:rsidRPr="001B1C35" w:rsidRDefault="00653162" w:rsidP="00653162">
      <w:pPr>
        <w:rPr>
          <w:rFonts w:ascii="Arial" w:hAnsi="Arial" w:cs="Arial"/>
        </w:rPr>
      </w:pPr>
    </w:p>
    <w:p w:rsidR="003F073F" w:rsidRPr="005568E2" w:rsidRDefault="003352BE" w:rsidP="003352BE">
      <w:pPr>
        <w:rPr>
          <w:sz w:val="28"/>
          <w:szCs w:val="28"/>
        </w:rPr>
      </w:pPr>
      <w:r w:rsidRPr="005568E2">
        <w:rPr>
          <w:sz w:val="28"/>
          <w:szCs w:val="28"/>
        </w:rPr>
        <w:t xml:space="preserve">                                                         </w:t>
      </w:r>
    </w:p>
    <w:p w:rsidR="00DE6DDC" w:rsidRPr="001A0231" w:rsidRDefault="003352BE" w:rsidP="003F073F">
      <w:pPr>
        <w:jc w:val="center"/>
        <w:rPr>
          <w:b/>
          <w:bCs/>
          <w:sz w:val="28"/>
          <w:szCs w:val="28"/>
        </w:rPr>
      </w:pPr>
      <w:r w:rsidRPr="005568E2">
        <w:rPr>
          <w:sz w:val="28"/>
          <w:szCs w:val="28"/>
        </w:rPr>
        <w:t>Київ – 201</w:t>
      </w:r>
      <w:r w:rsidR="00A603FD">
        <w:rPr>
          <w:sz w:val="28"/>
          <w:szCs w:val="28"/>
        </w:rPr>
        <w:t>6</w:t>
      </w:r>
    </w:p>
    <w:p w:rsidR="00914967" w:rsidRDefault="001A0231" w:rsidP="003E149B">
      <w:pPr>
        <w:rPr>
          <w:sz w:val="28"/>
          <w:szCs w:val="28"/>
        </w:rPr>
      </w:pPr>
      <w:r w:rsidRPr="0092407F">
        <w:rPr>
          <w:sz w:val="28"/>
          <w:szCs w:val="28"/>
        </w:rPr>
        <w:t xml:space="preserve">  </w:t>
      </w:r>
    </w:p>
    <w:p w:rsidR="00914967" w:rsidRDefault="00914967" w:rsidP="003E149B">
      <w:pPr>
        <w:rPr>
          <w:bCs/>
          <w:sz w:val="28"/>
          <w:szCs w:val="28"/>
          <w:lang w:val="uk-UA"/>
        </w:rPr>
      </w:pPr>
      <w:bookmarkStart w:id="0" w:name="_GoBack"/>
      <w:r>
        <w:rPr>
          <w:sz w:val="28"/>
          <w:szCs w:val="28"/>
        </w:rPr>
        <w:lastRenderedPageBreak/>
        <w:t xml:space="preserve">     </w:t>
      </w:r>
      <w:r w:rsidR="003E149B" w:rsidRPr="00DD49E0">
        <w:rPr>
          <w:bCs/>
          <w:sz w:val="28"/>
          <w:szCs w:val="28"/>
          <w:lang w:val="uk-UA"/>
        </w:rPr>
        <w:t>П</w:t>
      </w:r>
      <w:r w:rsidR="003E149B" w:rsidRPr="001B1C35">
        <w:rPr>
          <w:bCs/>
          <w:sz w:val="28"/>
          <w:szCs w:val="28"/>
          <w:lang w:val="uk-UA"/>
        </w:rPr>
        <w:t xml:space="preserve">рограма </w:t>
      </w:r>
      <w:r w:rsidR="003E149B">
        <w:rPr>
          <w:bCs/>
          <w:sz w:val="28"/>
          <w:szCs w:val="28"/>
          <w:lang w:val="uk-UA"/>
        </w:rPr>
        <w:t xml:space="preserve">переддипломної практики </w:t>
      </w:r>
      <w:r w:rsidR="003E149B" w:rsidRPr="001B1C35">
        <w:rPr>
          <w:bCs/>
          <w:sz w:val="28"/>
          <w:szCs w:val="28"/>
          <w:lang w:val="uk-UA"/>
        </w:rPr>
        <w:t xml:space="preserve"> для студентів за напрямом </w:t>
      </w:r>
    </w:p>
    <w:p w:rsidR="003E149B" w:rsidRPr="001B1C35" w:rsidRDefault="003E149B" w:rsidP="003E149B">
      <w:pPr>
        <w:rPr>
          <w:bCs/>
          <w:sz w:val="28"/>
          <w:szCs w:val="28"/>
          <w:lang w:val="uk-UA"/>
        </w:rPr>
      </w:pPr>
      <w:r w:rsidRPr="001B1C35">
        <w:rPr>
          <w:bCs/>
          <w:sz w:val="28"/>
          <w:szCs w:val="28"/>
          <w:lang w:val="uk-UA"/>
        </w:rPr>
        <w:t xml:space="preserve">підготовки </w:t>
      </w:r>
      <w:r w:rsidRPr="001B1C35">
        <w:rPr>
          <w:sz w:val="28"/>
          <w:szCs w:val="28"/>
          <w:lang w:val="uk-UA"/>
        </w:rPr>
        <w:t xml:space="preserve">6.051003 «Приладобудування»  </w:t>
      </w:r>
      <w:r w:rsidRPr="001B1C35">
        <w:rPr>
          <w:color w:val="000000"/>
          <w:sz w:val="28"/>
          <w:szCs w:val="28"/>
          <w:lang w:val="uk-UA"/>
        </w:rPr>
        <w:t xml:space="preserve">освітньо-кваліфікаційного рівня </w:t>
      </w:r>
      <w:r>
        <w:rPr>
          <w:color w:val="000000"/>
          <w:sz w:val="28"/>
          <w:szCs w:val="28"/>
          <w:lang w:val="uk-UA"/>
        </w:rPr>
        <w:t xml:space="preserve">спеціаліст </w:t>
      </w:r>
      <w:r w:rsidRPr="00D54B78">
        <w:rPr>
          <w:sz w:val="28"/>
          <w:szCs w:val="28"/>
        </w:rPr>
        <w:t xml:space="preserve">професійного спрямування </w:t>
      </w:r>
      <w:r>
        <w:rPr>
          <w:color w:val="000000"/>
          <w:sz w:val="28"/>
          <w:szCs w:val="28"/>
        </w:rPr>
        <w:t>7</w:t>
      </w:r>
      <w:r w:rsidRPr="000160D7">
        <w:rPr>
          <w:color w:val="000000"/>
          <w:sz w:val="28"/>
          <w:szCs w:val="28"/>
        </w:rPr>
        <w:t>05100305</w:t>
      </w:r>
      <w:r>
        <w:rPr>
          <w:color w:val="000000"/>
          <w:sz w:val="28"/>
          <w:szCs w:val="28"/>
          <w:lang w:val="uk-UA"/>
        </w:rPr>
        <w:t xml:space="preserve"> </w:t>
      </w:r>
      <w:r w:rsidRPr="00D54B78">
        <w:rPr>
          <w:sz w:val="28"/>
          <w:szCs w:val="28"/>
        </w:rPr>
        <w:t xml:space="preserve"> «Прилади і системи неруйнівного контролю»</w:t>
      </w:r>
      <w:r>
        <w:rPr>
          <w:sz w:val="28"/>
          <w:szCs w:val="28"/>
          <w:lang w:val="uk-UA"/>
        </w:rPr>
        <w:t xml:space="preserve"> </w:t>
      </w:r>
      <w:r w:rsidRPr="001B1C35">
        <w:rPr>
          <w:color w:val="000000"/>
          <w:spacing w:val="-1"/>
          <w:sz w:val="28"/>
          <w:szCs w:val="28"/>
        </w:rPr>
        <w:t xml:space="preserve">за </w:t>
      </w:r>
      <w:r w:rsidRPr="001B1C35">
        <w:rPr>
          <w:color w:val="000000"/>
          <w:sz w:val="28"/>
          <w:szCs w:val="28"/>
          <w:lang w:val="uk-UA"/>
        </w:rPr>
        <w:t xml:space="preserve">денною </w:t>
      </w:r>
      <w:r w:rsidRPr="001B1C35">
        <w:rPr>
          <w:color w:val="000000"/>
          <w:sz w:val="28"/>
          <w:szCs w:val="28"/>
        </w:rPr>
        <w:t xml:space="preserve"> формою </w:t>
      </w:r>
      <w:r w:rsidRPr="001B1C35">
        <w:rPr>
          <w:color w:val="000000"/>
          <w:sz w:val="28"/>
          <w:szCs w:val="28"/>
          <w:lang w:val="uk-UA"/>
        </w:rPr>
        <w:t>навчання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1B1C35">
        <w:rPr>
          <w:color w:val="000000"/>
          <w:sz w:val="28"/>
          <w:szCs w:val="28"/>
          <w:lang w:val="uk-UA"/>
        </w:rPr>
        <w:t xml:space="preserve">складена відповідно </w:t>
      </w:r>
      <w:r w:rsidRPr="001B1C35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робочої </w:t>
      </w:r>
      <w:r w:rsidRPr="001B1C35">
        <w:rPr>
          <w:color w:val="000000"/>
          <w:sz w:val="28"/>
          <w:szCs w:val="28"/>
          <w:lang w:val="uk-UA"/>
        </w:rPr>
        <w:t xml:space="preserve">навчальної програми </w:t>
      </w:r>
      <w:r>
        <w:rPr>
          <w:color w:val="000000"/>
          <w:sz w:val="28"/>
          <w:szCs w:val="28"/>
          <w:lang w:val="uk-UA"/>
        </w:rPr>
        <w:t>кафедри приладів та систем неруйнівного контролю</w:t>
      </w:r>
      <w:r w:rsidRPr="001B1C35">
        <w:rPr>
          <w:bCs/>
          <w:sz w:val="28"/>
          <w:szCs w:val="28"/>
          <w:lang w:val="uk-UA"/>
        </w:rPr>
        <w:t>.</w:t>
      </w:r>
    </w:p>
    <w:p w:rsidR="003E149B" w:rsidRDefault="003E149B" w:rsidP="003E149B">
      <w:pPr>
        <w:shd w:val="clear" w:color="auto" w:fill="FFFFFF"/>
        <w:tabs>
          <w:tab w:val="left" w:leader="underscore" w:pos="5467"/>
          <w:tab w:val="left" w:leader="underscore" w:pos="7310"/>
        </w:tabs>
        <w:rPr>
          <w:sz w:val="28"/>
          <w:szCs w:val="28"/>
          <w:lang w:val="uk-UA"/>
        </w:rPr>
      </w:pPr>
    </w:p>
    <w:p w:rsidR="003E149B" w:rsidRDefault="003E149B" w:rsidP="001A0231">
      <w:pPr>
        <w:rPr>
          <w:sz w:val="28"/>
          <w:szCs w:val="28"/>
          <w:lang w:val="uk-UA"/>
        </w:rPr>
      </w:pPr>
    </w:p>
    <w:p w:rsidR="001A0231" w:rsidRDefault="00914967" w:rsidP="001A023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 w:rsidR="001A0231" w:rsidRPr="0092407F">
        <w:rPr>
          <w:sz w:val="28"/>
          <w:szCs w:val="28"/>
        </w:rPr>
        <w:t xml:space="preserve"> </w:t>
      </w:r>
      <w:r w:rsidR="001A0231">
        <w:rPr>
          <w:sz w:val="28"/>
          <w:szCs w:val="28"/>
          <w:lang w:val="uk-UA"/>
        </w:rPr>
        <w:t>Розробник програми:</w:t>
      </w:r>
    </w:p>
    <w:p w:rsidR="001A0231" w:rsidRDefault="001A0231" w:rsidP="001A02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Доцент, к.т.н., доцент Петрик Валентин Федорович                      </w:t>
      </w:r>
      <w:bookmarkEnd w:id="0"/>
      <w:r>
        <w:rPr>
          <w:sz w:val="28"/>
          <w:szCs w:val="28"/>
          <w:lang w:val="uk-UA"/>
        </w:rPr>
        <w:t>_________</w:t>
      </w:r>
    </w:p>
    <w:p w:rsidR="001A0231" w:rsidRDefault="001A0231" w:rsidP="001A023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П</w:t>
      </w:r>
      <w:r w:rsidRPr="00CD281B">
        <w:rPr>
          <w:lang w:val="uk-UA"/>
        </w:rPr>
        <w:t>ідпис</w:t>
      </w:r>
    </w:p>
    <w:p w:rsidR="00A603FD" w:rsidRPr="004021E3" w:rsidRDefault="001A0231" w:rsidP="00A603FD">
      <w:pPr>
        <w:shd w:val="clear" w:color="auto" w:fill="FFFFFF"/>
        <w:tabs>
          <w:tab w:val="left" w:leader="underscore" w:pos="9422"/>
        </w:tabs>
        <w:spacing w:before="730"/>
        <w:rPr>
          <w:sz w:val="28"/>
          <w:szCs w:val="28"/>
        </w:rPr>
      </w:pPr>
      <w:r w:rsidRPr="00865313">
        <w:rPr>
          <w:color w:val="000000"/>
          <w:sz w:val="28"/>
          <w:szCs w:val="28"/>
        </w:rPr>
        <w:t xml:space="preserve">   </w:t>
      </w:r>
      <w:r w:rsidR="00A603FD" w:rsidRPr="004021E3">
        <w:rPr>
          <w:color w:val="000000"/>
          <w:sz w:val="28"/>
          <w:szCs w:val="28"/>
          <w:lang w:val="uk-UA"/>
        </w:rPr>
        <w:t xml:space="preserve">Програму затверджено </w:t>
      </w:r>
      <w:r w:rsidR="00A603FD" w:rsidRPr="004021E3">
        <w:rPr>
          <w:color w:val="000000"/>
          <w:sz w:val="28"/>
          <w:szCs w:val="28"/>
        </w:rPr>
        <w:t xml:space="preserve">на </w:t>
      </w:r>
      <w:r w:rsidR="00A603FD" w:rsidRPr="004021E3">
        <w:rPr>
          <w:color w:val="000000"/>
          <w:sz w:val="28"/>
          <w:szCs w:val="28"/>
          <w:lang w:val="uk-UA"/>
        </w:rPr>
        <w:t>засіданні кафедри приладів та систем неруйнівного контролю.</w:t>
      </w:r>
    </w:p>
    <w:p w:rsidR="00A603FD" w:rsidRPr="006F06F1" w:rsidRDefault="00A603FD" w:rsidP="00A603FD">
      <w:pPr>
        <w:shd w:val="clear" w:color="auto" w:fill="FFFFFF"/>
        <w:tabs>
          <w:tab w:val="left" w:leader="underscore" w:pos="4138"/>
        </w:tabs>
        <w:overflowPunct w:val="0"/>
        <w:autoSpaceDE w:val="0"/>
        <w:autoSpaceDN w:val="0"/>
        <w:adjustRightInd w:val="0"/>
        <w:spacing w:before="134"/>
        <w:textAlignment w:val="baseline"/>
        <w:rPr>
          <w:sz w:val="28"/>
          <w:szCs w:val="28"/>
        </w:rPr>
      </w:pPr>
      <w:r w:rsidRPr="006F06F1">
        <w:rPr>
          <w:color w:val="000000"/>
          <w:spacing w:val="-2"/>
          <w:sz w:val="28"/>
          <w:szCs w:val="28"/>
        </w:rPr>
        <w:t xml:space="preserve">Протокол від 11 </w:t>
      </w:r>
      <w:r w:rsidRPr="006F06F1">
        <w:rPr>
          <w:color w:val="000000"/>
          <w:sz w:val="28"/>
          <w:szCs w:val="28"/>
        </w:rPr>
        <w:t>травня  2016  року № 13</w:t>
      </w:r>
    </w:p>
    <w:p w:rsidR="00A603FD" w:rsidRPr="006F06F1" w:rsidRDefault="00A603FD" w:rsidP="00A603FD">
      <w:pPr>
        <w:shd w:val="clear" w:color="auto" w:fill="FFFFFF"/>
        <w:overflowPunct w:val="0"/>
        <w:autoSpaceDE w:val="0"/>
        <w:autoSpaceDN w:val="0"/>
        <w:adjustRightInd w:val="0"/>
        <w:spacing w:before="298"/>
        <w:textAlignment w:val="baseline"/>
        <w:rPr>
          <w:color w:val="000000"/>
          <w:sz w:val="26"/>
          <w:szCs w:val="26"/>
        </w:rPr>
      </w:pPr>
      <w:r w:rsidRPr="006F06F1">
        <w:rPr>
          <w:color w:val="000000"/>
          <w:sz w:val="28"/>
          <w:szCs w:val="28"/>
        </w:rPr>
        <w:t>Завідувач кафедри</w:t>
      </w:r>
    </w:p>
    <w:p w:rsidR="00A603FD" w:rsidRPr="006F06F1" w:rsidRDefault="00A603FD" w:rsidP="00A603FD">
      <w:pPr>
        <w:shd w:val="clear" w:color="auto" w:fill="FFFFFF"/>
        <w:tabs>
          <w:tab w:val="left" w:pos="1185"/>
        </w:tabs>
        <w:overflowPunct w:val="0"/>
        <w:autoSpaceDE w:val="0"/>
        <w:autoSpaceDN w:val="0"/>
        <w:adjustRightInd w:val="0"/>
        <w:spacing w:before="298"/>
        <w:textAlignment w:val="baseline"/>
        <w:rPr>
          <w:color w:val="000000"/>
          <w:sz w:val="26"/>
          <w:szCs w:val="26"/>
        </w:rPr>
      </w:pPr>
      <w:r w:rsidRPr="006F06F1">
        <w:rPr>
          <w:color w:val="000000"/>
          <w:sz w:val="26"/>
          <w:szCs w:val="26"/>
        </w:rPr>
        <w:tab/>
      </w:r>
    </w:p>
    <w:p w:rsidR="00A603FD" w:rsidRPr="006F06F1" w:rsidRDefault="00A603FD" w:rsidP="00A603FD">
      <w:pPr>
        <w:shd w:val="clear" w:color="auto" w:fill="FFFFFF"/>
        <w:tabs>
          <w:tab w:val="left" w:leader="underscore" w:pos="1171"/>
          <w:tab w:val="left" w:leader="underscore" w:pos="3514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6F1">
        <w:rPr>
          <w:color w:val="000000"/>
          <w:sz w:val="26"/>
          <w:szCs w:val="26"/>
        </w:rPr>
        <w:tab/>
      </w:r>
      <w:r w:rsidRPr="006F06F1">
        <w:rPr>
          <w:color w:val="000000"/>
          <w:sz w:val="28"/>
          <w:szCs w:val="28"/>
        </w:rPr>
        <w:t xml:space="preserve">        А.Г.Протасов</w:t>
      </w:r>
    </w:p>
    <w:p w:rsidR="00A603FD" w:rsidRPr="006F06F1" w:rsidRDefault="00A603FD" w:rsidP="00A603FD">
      <w:pPr>
        <w:shd w:val="clear" w:color="auto" w:fill="FFFFFF"/>
        <w:tabs>
          <w:tab w:val="left" w:pos="1704"/>
        </w:tabs>
        <w:overflowPunct w:val="0"/>
        <w:autoSpaceDE w:val="0"/>
        <w:autoSpaceDN w:val="0"/>
        <w:adjustRightInd w:val="0"/>
        <w:ind w:left="427"/>
        <w:textAlignment w:val="baseline"/>
        <w:rPr>
          <w:sz w:val="20"/>
          <w:szCs w:val="20"/>
        </w:rPr>
      </w:pPr>
      <w:r w:rsidRPr="006F06F1">
        <w:rPr>
          <w:color w:val="000000"/>
          <w:spacing w:val="-5"/>
          <w:sz w:val="18"/>
          <w:szCs w:val="18"/>
        </w:rPr>
        <w:t>(підпис)</w:t>
      </w:r>
      <w:r w:rsidRPr="006F06F1">
        <w:rPr>
          <w:rFonts w:ascii="Arial" w:cs="Arial"/>
          <w:color w:val="000000"/>
          <w:sz w:val="18"/>
          <w:szCs w:val="18"/>
        </w:rPr>
        <w:tab/>
      </w:r>
      <w:r w:rsidRPr="006F06F1">
        <w:rPr>
          <w:color w:val="000000"/>
          <w:spacing w:val="-4"/>
          <w:sz w:val="18"/>
          <w:szCs w:val="18"/>
        </w:rPr>
        <w:t>(ініціали, прізвище)</w:t>
      </w:r>
    </w:p>
    <w:p w:rsidR="00A603FD" w:rsidRPr="006F06F1" w:rsidRDefault="00A603FD" w:rsidP="00A603FD">
      <w:pPr>
        <w:shd w:val="clear" w:color="auto" w:fill="FFFFFF"/>
        <w:tabs>
          <w:tab w:val="left" w:leader="underscore" w:pos="2602"/>
        </w:tabs>
        <w:overflowPunct w:val="0"/>
        <w:autoSpaceDE w:val="0"/>
        <w:autoSpaceDN w:val="0"/>
        <w:adjustRightInd w:val="0"/>
        <w:spacing w:before="134"/>
        <w:textAlignment w:val="baseline"/>
        <w:rPr>
          <w:color w:val="000000"/>
          <w:sz w:val="28"/>
          <w:szCs w:val="28"/>
        </w:rPr>
      </w:pPr>
      <w:r w:rsidRPr="006F06F1">
        <w:rPr>
          <w:color w:val="000000"/>
          <w:spacing w:val="-1"/>
          <w:sz w:val="28"/>
          <w:szCs w:val="28"/>
        </w:rPr>
        <w:t xml:space="preserve">               «11» </w:t>
      </w:r>
      <w:r w:rsidRPr="006F06F1">
        <w:rPr>
          <w:color w:val="000000"/>
          <w:sz w:val="28"/>
          <w:szCs w:val="28"/>
        </w:rPr>
        <w:t>травня  2016 р.</w:t>
      </w:r>
    </w:p>
    <w:p w:rsidR="001A0231" w:rsidRPr="00E37D8E" w:rsidRDefault="001A0231" w:rsidP="00A603FD">
      <w:pPr>
        <w:shd w:val="clear" w:color="auto" w:fill="FFFFFF"/>
        <w:tabs>
          <w:tab w:val="left" w:leader="underscore" w:pos="9422"/>
        </w:tabs>
        <w:spacing w:before="730"/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1A0231" w:rsidP="003461BA">
      <w:pPr>
        <w:rPr>
          <w:b/>
          <w:bCs/>
          <w:sz w:val="28"/>
          <w:szCs w:val="28"/>
        </w:rPr>
      </w:pPr>
    </w:p>
    <w:p w:rsidR="001A0231" w:rsidRPr="00E37D8E" w:rsidRDefault="00DE6DDC" w:rsidP="00346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7258F2" w:rsidRPr="00E47662" w:rsidRDefault="00914967" w:rsidP="00346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769A">
        <w:rPr>
          <w:sz w:val="28"/>
          <w:szCs w:val="28"/>
          <w:lang w:val="uk-UA"/>
        </w:rPr>
        <w:t>П</w:t>
      </w:r>
      <w:r w:rsidR="007258F2" w:rsidRPr="00E47662">
        <w:rPr>
          <w:sz w:val="28"/>
          <w:szCs w:val="28"/>
          <w:lang w:val="uk-UA"/>
        </w:rPr>
        <w:t>рограма практики розроблена</w:t>
      </w:r>
      <w:r w:rsidR="005C4983" w:rsidRPr="00E47662">
        <w:rPr>
          <w:sz w:val="28"/>
          <w:szCs w:val="28"/>
          <w:lang w:val="uk-UA"/>
        </w:rPr>
        <w:t xml:space="preserve"> на основі Методичних рекомендацій Головного управління вищої освіти, Інституту змісту і методів </w:t>
      </w:r>
      <w:r w:rsidR="00815481">
        <w:rPr>
          <w:sz w:val="28"/>
          <w:szCs w:val="28"/>
          <w:lang w:val="uk-UA"/>
        </w:rPr>
        <w:t>навчання</w:t>
      </w:r>
      <w:r w:rsidR="00DD3137">
        <w:rPr>
          <w:sz w:val="28"/>
          <w:szCs w:val="28"/>
          <w:lang w:val="uk-UA"/>
        </w:rPr>
        <w:t xml:space="preserve"> </w:t>
      </w:r>
      <w:r w:rsidR="005C4983" w:rsidRPr="00E47662">
        <w:rPr>
          <w:sz w:val="28"/>
          <w:szCs w:val="28"/>
          <w:lang w:val="uk-UA"/>
        </w:rPr>
        <w:t>Міносвіти України.</w:t>
      </w:r>
    </w:p>
    <w:p w:rsidR="005C4983" w:rsidRPr="00E47662" w:rsidRDefault="005C4983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Програма практики студентів відповідає: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положенню про проведення практики студентів вищих навчальних закладів України;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навчальному плану кафедри </w:t>
      </w:r>
      <w:r w:rsidR="00B9769A">
        <w:rPr>
          <w:sz w:val="28"/>
          <w:szCs w:val="28"/>
          <w:lang w:val="uk-UA"/>
        </w:rPr>
        <w:t xml:space="preserve">приладів та систем неруйнівного контролю </w:t>
      </w:r>
      <w:r w:rsidRPr="00E47662">
        <w:rPr>
          <w:sz w:val="28"/>
          <w:szCs w:val="28"/>
          <w:lang w:val="uk-UA"/>
        </w:rPr>
        <w:t xml:space="preserve"> НТУУ «КПІ»;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кваліфікаційній характеристиці спеціаліста;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освітньо-професійній програмі підготовки фахівців;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особливостям</w:t>
      </w:r>
      <w:r w:rsidR="00A423E6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галузі, в якій працюватимуть випускники після закінчення вузу;</w:t>
      </w:r>
    </w:p>
    <w:p w:rsidR="005C4983" w:rsidRPr="00E47662" w:rsidRDefault="005C4983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особливостям баз практики.</w:t>
      </w:r>
    </w:p>
    <w:p w:rsidR="003568B7" w:rsidRPr="003568B7" w:rsidRDefault="0067041D" w:rsidP="003461B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8D4BBD" w:rsidRPr="00CA118C">
        <w:rPr>
          <w:sz w:val="28"/>
          <w:szCs w:val="28"/>
          <w:lang w:val="uk-UA"/>
        </w:rPr>
        <w:t xml:space="preserve">Навчальними планами кафедри передбачено </w:t>
      </w:r>
      <w:r w:rsidR="00B602F1">
        <w:rPr>
          <w:sz w:val="28"/>
          <w:szCs w:val="28"/>
          <w:lang w:val="uk-UA"/>
        </w:rPr>
        <w:t xml:space="preserve">переддипломну </w:t>
      </w:r>
      <w:r w:rsidR="008D4BBD" w:rsidRPr="00CA118C">
        <w:rPr>
          <w:sz w:val="28"/>
          <w:szCs w:val="28"/>
          <w:lang w:val="uk-UA"/>
        </w:rPr>
        <w:t>практику</w:t>
      </w:r>
      <w:r w:rsidR="00D573E4" w:rsidRPr="00CA118C">
        <w:rPr>
          <w:sz w:val="28"/>
          <w:szCs w:val="28"/>
          <w:lang w:val="uk-UA"/>
        </w:rPr>
        <w:t xml:space="preserve"> по </w:t>
      </w:r>
      <w:r w:rsidR="008D4BBD" w:rsidRPr="00CA118C">
        <w:rPr>
          <w:sz w:val="28"/>
          <w:szCs w:val="28"/>
          <w:lang w:val="uk-UA"/>
        </w:rPr>
        <w:t xml:space="preserve"> </w:t>
      </w:r>
      <w:r w:rsidR="00D573E4" w:rsidRPr="00CA118C">
        <w:rPr>
          <w:bCs/>
          <w:sz w:val="28"/>
          <w:szCs w:val="28"/>
          <w:lang w:val="uk-UA"/>
        </w:rPr>
        <w:t xml:space="preserve">підготовці </w:t>
      </w:r>
      <w:r w:rsidR="00E46091">
        <w:rPr>
          <w:bCs/>
          <w:sz w:val="28"/>
          <w:szCs w:val="28"/>
          <w:lang w:val="uk-UA"/>
        </w:rPr>
        <w:t xml:space="preserve"> б</w:t>
      </w:r>
      <w:r w:rsidR="00D573E4" w:rsidRPr="00CA118C">
        <w:rPr>
          <w:bCs/>
          <w:sz w:val="28"/>
          <w:szCs w:val="28"/>
          <w:lang w:val="uk-UA"/>
        </w:rPr>
        <w:t xml:space="preserve">акалаврів  </w:t>
      </w:r>
      <w:r w:rsidR="00D573E4" w:rsidRPr="003568B7">
        <w:rPr>
          <w:bCs/>
          <w:sz w:val="28"/>
          <w:szCs w:val="28"/>
          <w:lang w:val="uk-UA"/>
        </w:rPr>
        <w:t xml:space="preserve">За </w:t>
      </w:r>
      <w:r w:rsidR="003568B7" w:rsidRPr="003568B7">
        <w:rPr>
          <w:sz w:val="28"/>
          <w:szCs w:val="28"/>
        </w:rPr>
        <w:t xml:space="preserve">напрямку підготовки 6051003 </w:t>
      </w:r>
      <w:r w:rsidR="003568B7">
        <w:rPr>
          <w:sz w:val="28"/>
          <w:szCs w:val="28"/>
        </w:rPr>
        <w:t>«</w:t>
      </w:r>
      <w:r w:rsidR="003568B7" w:rsidRPr="003568B7">
        <w:rPr>
          <w:sz w:val="28"/>
          <w:szCs w:val="28"/>
        </w:rPr>
        <w:t>Приладобудування»</w:t>
      </w:r>
    </w:p>
    <w:p w:rsidR="00E46091" w:rsidRPr="003568B7" w:rsidRDefault="00E46091" w:rsidP="003461BA">
      <w:pPr>
        <w:rPr>
          <w:sz w:val="28"/>
          <w:szCs w:val="28"/>
          <w:lang w:val="uk-UA"/>
        </w:rPr>
      </w:pPr>
      <w:r w:rsidRPr="003568B7">
        <w:rPr>
          <w:sz w:val="28"/>
          <w:szCs w:val="28"/>
          <w:lang w:val="uk-UA"/>
        </w:rPr>
        <w:t>н</w:t>
      </w:r>
      <w:r w:rsidR="00CA118C" w:rsidRPr="003568B7">
        <w:rPr>
          <w:sz w:val="28"/>
          <w:szCs w:val="28"/>
          <w:lang w:val="uk-UA"/>
        </w:rPr>
        <w:t>а протязі трьох тижнів</w:t>
      </w:r>
      <w:r w:rsidRPr="003568B7">
        <w:rPr>
          <w:sz w:val="28"/>
          <w:szCs w:val="28"/>
          <w:lang w:val="uk-UA"/>
        </w:rPr>
        <w:t>.</w:t>
      </w:r>
    </w:p>
    <w:p w:rsidR="008D4BBD" w:rsidRPr="00425C13" w:rsidRDefault="0067041D" w:rsidP="00346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D4BBD" w:rsidRPr="00425C13">
        <w:rPr>
          <w:sz w:val="28"/>
          <w:szCs w:val="28"/>
          <w:lang w:val="uk-UA"/>
        </w:rPr>
        <w:t xml:space="preserve">Можливі бази практики: </w:t>
      </w:r>
      <w:r w:rsidR="00E46091" w:rsidRPr="00425C13">
        <w:rPr>
          <w:sz w:val="28"/>
          <w:szCs w:val="28"/>
          <w:lang w:val="uk-UA"/>
        </w:rPr>
        <w:t>Київський завод „Авіант”,</w:t>
      </w:r>
      <w:r w:rsidR="00060EF2" w:rsidRPr="00425C13">
        <w:rPr>
          <w:sz w:val="28"/>
          <w:szCs w:val="28"/>
          <w:lang w:val="uk-UA"/>
        </w:rPr>
        <w:t>АО”Ленінська кузня”, ДП завод „Генератор”, ВАТ „Меридіан” , ДВРЗ,</w:t>
      </w:r>
      <w:r w:rsidR="00425C13" w:rsidRPr="00425C13">
        <w:rPr>
          <w:sz w:val="28"/>
          <w:szCs w:val="28"/>
          <w:lang w:val="uk-UA"/>
        </w:rPr>
        <w:t xml:space="preserve"> ІЕЗ ім. Патона НАН України, АНТК „АНТОНОВ”,</w:t>
      </w:r>
      <w:r w:rsidR="00425C13" w:rsidRPr="00425C13">
        <w:rPr>
          <w:sz w:val="28"/>
          <w:szCs w:val="28"/>
        </w:rPr>
        <w:t xml:space="preserve"> </w:t>
      </w:r>
      <w:r w:rsidR="00815481">
        <w:rPr>
          <w:sz w:val="28"/>
          <w:szCs w:val="28"/>
        </w:rPr>
        <w:t>«</w:t>
      </w:r>
      <w:r w:rsidR="00425C13" w:rsidRPr="00425C13">
        <w:rPr>
          <w:sz w:val="28"/>
          <w:szCs w:val="28"/>
        </w:rPr>
        <w:t>Ультракон-Серв</w:t>
      </w:r>
      <w:r w:rsidR="00425C13" w:rsidRPr="00425C13">
        <w:rPr>
          <w:sz w:val="28"/>
          <w:szCs w:val="28"/>
          <w:lang w:val="uk-UA"/>
        </w:rPr>
        <w:t>іс</w:t>
      </w:r>
      <w:r w:rsidR="00815481">
        <w:rPr>
          <w:sz w:val="28"/>
          <w:szCs w:val="28"/>
          <w:lang w:val="uk-UA"/>
        </w:rPr>
        <w:t>»</w:t>
      </w:r>
      <w:r w:rsidR="00425C13" w:rsidRPr="00425C13">
        <w:rPr>
          <w:sz w:val="28"/>
          <w:szCs w:val="28"/>
          <w:lang w:val="uk-UA"/>
        </w:rPr>
        <w:t>,</w:t>
      </w:r>
      <w:r w:rsidR="00FD746C">
        <w:rPr>
          <w:sz w:val="28"/>
          <w:szCs w:val="28"/>
          <w:lang w:val="uk-UA"/>
        </w:rPr>
        <w:t xml:space="preserve"> «Діагностичні прилади»</w:t>
      </w:r>
      <w:r>
        <w:rPr>
          <w:sz w:val="28"/>
          <w:szCs w:val="28"/>
          <w:lang w:val="uk-UA"/>
        </w:rPr>
        <w:t xml:space="preserve"> </w:t>
      </w:r>
      <w:r w:rsidR="00FD746C">
        <w:rPr>
          <w:sz w:val="28"/>
          <w:szCs w:val="28"/>
          <w:lang w:val="uk-UA"/>
        </w:rPr>
        <w:t xml:space="preserve">,     «Ультракон» </w:t>
      </w:r>
      <w:r w:rsidR="008D4BBD" w:rsidRPr="00425C13">
        <w:rPr>
          <w:sz w:val="28"/>
          <w:szCs w:val="28"/>
          <w:lang w:val="uk-UA"/>
        </w:rPr>
        <w:t>та ін.</w:t>
      </w:r>
    </w:p>
    <w:p w:rsidR="008D4BBD" w:rsidRPr="00E47662" w:rsidRDefault="00FD746C" w:rsidP="003461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  <w:r w:rsidR="008D4BBD" w:rsidRPr="00E47662">
        <w:rPr>
          <w:sz w:val="28"/>
          <w:szCs w:val="28"/>
          <w:lang w:val="uk-UA"/>
        </w:rPr>
        <w:t xml:space="preserve"> практик</w:t>
      </w:r>
      <w:r>
        <w:rPr>
          <w:sz w:val="28"/>
          <w:szCs w:val="28"/>
          <w:lang w:val="uk-UA"/>
        </w:rPr>
        <w:t>и</w:t>
      </w:r>
      <w:r w:rsidR="008D4BBD" w:rsidRPr="00E47662">
        <w:rPr>
          <w:sz w:val="28"/>
          <w:szCs w:val="28"/>
          <w:lang w:val="uk-UA"/>
        </w:rPr>
        <w:t xml:space="preserve"> має бути тісно пов'язаний з теоретичним навчання студентів в університеті. Найбільший зв'язок промислових завдань практики проглядається для таких теоретичних курсів:</w:t>
      </w:r>
    </w:p>
    <w:p w:rsidR="008D4BBD" w:rsidRPr="00E47662" w:rsidRDefault="008D4BBD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Вступ в спеціальність;</w:t>
      </w:r>
    </w:p>
    <w:p w:rsidR="008D4BBD" w:rsidRPr="00E47662" w:rsidRDefault="00FE104C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Матеріаловедення;</w:t>
      </w:r>
    </w:p>
    <w:p w:rsidR="008D4BBD" w:rsidRPr="00E47662" w:rsidRDefault="00FE104C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Інформатика;</w:t>
      </w:r>
    </w:p>
    <w:p w:rsidR="008D4BBD" w:rsidRPr="00E47662" w:rsidRDefault="00FE104C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Електротехніка;</w:t>
      </w:r>
    </w:p>
    <w:p w:rsidR="009B7724" w:rsidRDefault="00BC1666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B7724">
        <w:rPr>
          <w:sz w:val="28"/>
          <w:szCs w:val="28"/>
          <w:lang w:val="uk-UA"/>
        </w:rPr>
        <w:t>Електроніка;</w:t>
      </w:r>
    </w:p>
    <w:p w:rsidR="009B7724" w:rsidRDefault="009B7724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B7724">
        <w:rPr>
          <w:sz w:val="28"/>
          <w:szCs w:val="28"/>
          <w:lang w:val="uk-UA"/>
        </w:rPr>
        <w:t xml:space="preserve"> Комп*ютерні методи проектування;</w:t>
      </w:r>
    </w:p>
    <w:p w:rsidR="009B7724" w:rsidRPr="009B7724" w:rsidRDefault="009B7724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B7724">
        <w:rPr>
          <w:sz w:val="28"/>
          <w:szCs w:val="28"/>
          <w:lang w:val="uk-UA"/>
        </w:rPr>
        <w:t>Мікропроц</w:t>
      </w:r>
      <w:r>
        <w:rPr>
          <w:sz w:val="28"/>
          <w:szCs w:val="28"/>
          <w:lang w:val="uk-UA"/>
        </w:rPr>
        <w:t>есори та ЕОМ;</w:t>
      </w:r>
    </w:p>
    <w:p w:rsidR="008D4BBD" w:rsidRPr="00E47662" w:rsidRDefault="003F0972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Контрольно-вимірювальна техніка;</w:t>
      </w:r>
    </w:p>
    <w:p w:rsidR="008D4BBD" w:rsidRPr="00E47662" w:rsidRDefault="003F0972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Електромагнітні</w:t>
      </w:r>
      <w:r w:rsidR="00E946EF">
        <w:rPr>
          <w:sz w:val="28"/>
          <w:szCs w:val="28"/>
          <w:lang w:val="uk-UA"/>
        </w:rPr>
        <w:t>,акустичні,теплові та оптичні методи неруйнівного контролю</w:t>
      </w:r>
      <w:r w:rsidR="00D52D06">
        <w:rPr>
          <w:sz w:val="28"/>
          <w:szCs w:val="28"/>
          <w:lang w:val="uk-UA"/>
        </w:rPr>
        <w:t xml:space="preserve"> (НК)</w:t>
      </w:r>
      <w:r w:rsidR="00E946EF">
        <w:rPr>
          <w:sz w:val="28"/>
          <w:szCs w:val="28"/>
          <w:lang w:val="uk-UA"/>
        </w:rPr>
        <w:t>;</w:t>
      </w:r>
    </w:p>
    <w:p w:rsidR="008D4BBD" w:rsidRPr="00E47662" w:rsidRDefault="00D52D06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Медичні прилади НК;</w:t>
      </w:r>
    </w:p>
    <w:p w:rsidR="008D4BBD" w:rsidRDefault="00D52D06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обробки інформації;</w:t>
      </w:r>
    </w:p>
    <w:p w:rsidR="00AA0851" w:rsidRDefault="00AA0851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 неруйнівного контролю.</w:t>
      </w:r>
    </w:p>
    <w:p w:rsidR="00AA0851" w:rsidRDefault="00AA0851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Компютерне моделювання систем.</w:t>
      </w:r>
    </w:p>
    <w:p w:rsidR="00AA0851" w:rsidRDefault="00AA0851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Мікропроцесори та ЕОМ.</w:t>
      </w:r>
    </w:p>
    <w:p w:rsidR="00AA0851" w:rsidRPr="00E47662" w:rsidRDefault="00AA0851" w:rsidP="003461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Медичні прилади неруйнівного контролю.</w:t>
      </w:r>
    </w:p>
    <w:p w:rsidR="008D4BBD" w:rsidRPr="00E47662" w:rsidRDefault="002F6D74" w:rsidP="003461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22D12" w:rsidRPr="00E47662">
        <w:rPr>
          <w:sz w:val="28"/>
          <w:szCs w:val="28"/>
          <w:lang w:val="uk-UA"/>
        </w:rPr>
        <w:t>онкретними керівниками практик повинні бути розроблені робочі програми для відповідних місць (баз) практики. В них подаються основні завдання і плани конкретної діяльності студента на конкретному підприємстві, відповідно до особливостей бази практики.</w:t>
      </w:r>
    </w:p>
    <w:p w:rsidR="00A750E1" w:rsidRDefault="00622D1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Обов’язки керівника практики від кафедри наведені в додатку 1, обов’язки старшого групи студентів в додатку 2, керівників баз практики в додатку 3.</w:t>
      </w:r>
    </w:p>
    <w:p w:rsidR="00622D12" w:rsidRDefault="00A750E1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</w:t>
      </w:r>
      <w:r w:rsidR="00622D12" w:rsidRPr="00E47662">
        <w:rPr>
          <w:b/>
          <w:bCs/>
          <w:sz w:val="28"/>
          <w:szCs w:val="28"/>
          <w:lang w:val="uk-UA"/>
        </w:rPr>
        <w:t>1.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="00931511">
        <w:rPr>
          <w:b/>
          <w:bCs/>
          <w:sz w:val="28"/>
          <w:szCs w:val="28"/>
          <w:lang w:val="uk-UA"/>
        </w:rPr>
        <w:t>Мета</w:t>
      </w:r>
      <w:r w:rsidR="00622D12" w:rsidRPr="00E47662">
        <w:rPr>
          <w:b/>
          <w:bCs/>
          <w:sz w:val="28"/>
          <w:szCs w:val="28"/>
          <w:lang w:val="uk-UA"/>
        </w:rPr>
        <w:t xml:space="preserve"> і завдання практики</w:t>
      </w:r>
    </w:p>
    <w:p w:rsidR="00ED7E4D" w:rsidRPr="00E47662" w:rsidRDefault="00ED7E4D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Основн</w:t>
      </w:r>
      <w:r w:rsidR="00931511">
        <w:rPr>
          <w:sz w:val="28"/>
          <w:szCs w:val="28"/>
          <w:lang w:val="uk-UA"/>
        </w:rPr>
        <w:t xml:space="preserve">ою метою </w:t>
      </w:r>
      <w:r w:rsidRPr="00E47662">
        <w:rPr>
          <w:sz w:val="28"/>
          <w:szCs w:val="28"/>
          <w:lang w:val="uk-UA"/>
        </w:rPr>
        <w:t xml:space="preserve"> переддипломної практики </w:t>
      </w:r>
      <w:r w:rsidR="002418BC">
        <w:rPr>
          <w:sz w:val="28"/>
          <w:szCs w:val="28"/>
          <w:lang w:val="uk-UA"/>
        </w:rPr>
        <w:t xml:space="preserve">спеціаліста </w:t>
      </w:r>
      <w:r w:rsidR="009326CB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є безпосередня практична підготовка до самостійної роботи на первинній посаді інженера своєї спеціальності чи спеціалізації та вибір теми дипломного проекту, актуальної для даної бази практики.</w:t>
      </w:r>
    </w:p>
    <w:p w:rsidR="00ED7E4D" w:rsidRPr="00E47662" w:rsidRDefault="00ED7E4D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Як правило, майже всі дипломні проекти індивідуальні або комплексні і реальні, тому мета практики направлена на їх реалізацію.</w:t>
      </w:r>
    </w:p>
    <w:p w:rsidR="00ED7E4D" w:rsidRPr="00E47662" w:rsidRDefault="00ED7E4D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Завдання переддипломної практики</w:t>
      </w:r>
      <w:r w:rsidR="009326CB">
        <w:rPr>
          <w:sz w:val="28"/>
          <w:szCs w:val="28"/>
          <w:lang w:val="uk-UA"/>
        </w:rPr>
        <w:t xml:space="preserve"> </w:t>
      </w:r>
      <w:r w:rsidR="002418BC">
        <w:rPr>
          <w:sz w:val="28"/>
          <w:szCs w:val="28"/>
          <w:lang w:val="uk-UA"/>
        </w:rPr>
        <w:t>спеціаліста</w:t>
      </w:r>
      <w:r w:rsidRPr="00E47662">
        <w:rPr>
          <w:sz w:val="28"/>
          <w:szCs w:val="28"/>
          <w:lang w:val="uk-UA"/>
        </w:rPr>
        <w:t>:</w:t>
      </w:r>
    </w:p>
    <w:p w:rsidR="00ED7E4D" w:rsidRPr="00E47662" w:rsidRDefault="00ED7E4D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збір матеріалів для виконання дипломного проекту;</w:t>
      </w:r>
    </w:p>
    <w:p w:rsidR="00ED7E4D" w:rsidRPr="00E47662" w:rsidRDefault="00ED7E4D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забезпечення вибраної теми дипломного проекту відповідними початковими (вхідними) даними, які повинні задовольняти техніко-економічні вимоги, математичне забезпечення вирішення інженерних задач;</w:t>
      </w:r>
    </w:p>
    <w:p w:rsidR="00ED7E4D" w:rsidRPr="00E47662" w:rsidRDefault="00ED7E4D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обрання відповідного економічного обґрунтування дипломного проекту;</w:t>
      </w:r>
    </w:p>
    <w:p w:rsidR="00ED7E4D" w:rsidRPr="00E47662" w:rsidRDefault="00ED7E4D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засвоєння вимог до охорони праці та довкілля (екологічний аспект).</w:t>
      </w:r>
    </w:p>
    <w:p w:rsidR="00A750E1" w:rsidRDefault="0075468F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</w:p>
    <w:p w:rsidR="00D15B25" w:rsidRDefault="00A750E1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75468F">
        <w:rPr>
          <w:b/>
          <w:bCs/>
          <w:sz w:val="28"/>
          <w:szCs w:val="28"/>
          <w:lang w:val="uk-UA"/>
        </w:rPr>
        <w:t xml:space="preserve">  </w:t>
      </w:r>
      <w:r w:rsidR="00D15B25" w:rsidRPr="00E47662">
        <w:rPr>
          <w:b/>
          <w:bCs/>
          <w:sz w:val="28"/>
          <w:szCs w:val="28"/>
          <w:lang w:val="uk-UA"/>
        </w:rPr>
        <w:t>2.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="00D15B25" w:rsidRPr="00E47662">
        <w:rPr>
          <w:b/>
          <w:bCs/>
          <w:sz w:val="28"/>
          <w:szCs w:val="28"/>
          <w:lang w:val="uk-UA"/>
        </w:rPr>
        <w:t>Зміст практики</w:t>
      </w:r>
    </w:p>
    <w:p w:rsidR="00D15B25" w:rsidRPr="00E47662" w:rsidRDefault="00D15B2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Зміст практики направлений на закріплення теоретичних знань основних профільних дисциплін (курсів), пройдених до відповідної практики, придбання практичних навичок самостійної роботи, виконання індивідуального завдання, збір матеріалів для виконання </w:t>
      </w:r>
      <w:r w:rsidR="00542303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дипломн</w:t>
      </w:r>
      <w:r w:rsidR="00542303">
        <w:rPr>
          <w:sz w:val="28"/>
          <w:szCs w:val="28"/>
          <w:lang w:val="uk-UA"/>
        </w:rPr>
        <w:t>ого</w:t>
      </w:r>
      <w:r w:rsidRPr="00E47662">
        <w:rPr>
          <w:sz w:val="28"/>
          <w:szCs w:val="28"/>
          <w:lang w:val="uk-UA"/>
        </w:rPr>
        <w:t xml:space="preserve"> проект</w:t>
      </w:r>
      <w:r w:rsidR="00542303">
        <w:rPr>
          <w:sz w:val="28"/>
          <w:szCs w:val="28"/>
          <w:lang w:val="uk-UA"/>
        </w:rPr>
        <w:t>у</w:t>
      </w:r>
      <w:r w:rsidRPr="00E47662">
        <w:rPr>
          <w:sz w:val="28"/>
          <w:szCs w:val="28"/>
          <w:lang w:val="uk-UA"/>
        </w:rPr>
        <w:t>.</w:t>
      </w:r>
    </w:p>
    <w:p w:rsidR="00D15B25" w:rsidRPr="00E47662" w:rsidRDefault="00D15B2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Виходячи з особливостей і можливостей баз практики, студенти можуть працювати на штатних посадах техніків та інженерів як з оплатою так і без оплати, а також дублерами.</w:t>
      </w:r>
    </w:p>
    <w:p w:rsidR="00D15B25" w:rsidRPr="00E47662" w:rsidRDefault="00D15B2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Під час практики студенти можуть залучатися адміністрацією для надання допомоги базі практики. </w:t>
      </w:r>
      <w:r w:rsidR="002D5B6E" w:rsidRPr="00E47662">
        <w:rPr>
          <w:sz w:val="28"/>
          <w:szCs w:val="28"/>
          <w:lang w:val="uk-UA"/>
        </w:rPr>
        <w:t>Ця допомога повинна носити організований характер, котрий повинен суворо відповідати профілю навчання і не заважати виконанню учбових завдань.</w:t>
      </w:r>
    </w:p>
    <w:p w:rsidR="002D5B6E" w:rsidRPr="00E47662" w:rsidRDefault="002D5B6E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На базі практики студенти повинні </w:t>
      </w:r>
      <w:r w:rsidR="00912903">
        <w:rPr>
          <w:sz w:val="28"/>
          <w:szCs w:val="28"/>
          <w:lang w:val="uk-UA"/>
        </w:rPr>
        <w:t>в</w:t>
      </w:r>
      <w:r w:rsidRPr="00E47662">
        <w:rPr>
          <w:sz w:val="28"/>
          <w:szCs w:val="28"/>
          <w:lang w:val="uk-UA"/>
        </w:rPr>
        <w:t>иконувати заведений режим праці (табелювання), правила охорони праці і протипожежної безпеки з обов’язковим проходженням ними інструктажів (вступного і на кожному конкретному місці праці) і розписом у відповідному журналі. Вивчення правил і здача заліку проводиться у відділі техніки безпеки за участю інженера з техніки безпеки підприємства.</w:t>
      </w:r>
    </w:p>
    <w:p w:rsidR="002D5B6E" w:rsidRPr="00E47662" w:rsidRDefault="00591A5C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Розподіл часу практики залежить від її терміну і наводиться керівником у щоденнику студента.</w:t>
      </w:r>
    </w:p>
    <w:p w:rsidR="00AC0BD1" w:rsidRPr="00E47662" w:rsidRDefault="00AC0BD1" w:rsidP="003461BA">
      <w:pPr>
        <w:ind w:firstLine="709"/>
        <w:rPr>
          <w:sz w:val="28"/>
          <w:szCs w:val="28"/>
        </w:rPr>
      </w:pPr>
    </w:p>
    <w:p w:rsidR="00591A5C" w:rsidRDefault="00E04DE2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91A5C" w:rsidRPr="001E3E27">
        <w:rPr>
          <w:b/>
          <w:bCs/>
          <w:sz w:val="28"/>
          <w:szCs w:val="28"/>
          <w:lang w:val="uk-UA"/>
        </w:rPr>
        <w:t>2.1 Індивідуальні завдання</w:t>
      </w:r>
    </w:p>
    <w:p w:rsidR="00591A5C" w:rsidRPr="00E47662" w:rsidRDefault="00591A5C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Індивідуальні завдання мають за мету придбання студентами під час практики уміння та навичок самостійного розв’язування виробничих, наукових або організаційних завдань.</w:t>
      </w:r>
      <w:r w:rsidR="007921C6" w:rsidRPr="00E47662">
        <w:rPr>
          <w:sz w:val="28"/>
          <w:szCs w:val="28"/>
          <w:lang w:val="uk-UA"/>
        </w:rPr>
        <w:t xml:space="preserve"> Виконання індивідуальних завдань активізує діяльність студентів, розширює їх світогляд, підвищує ініціативу і робить проходження практики конкретним і цілеспрямованим.</w:t>
      </w:r>
    </w:p>
    <w:p w:rsidR="007921C6" w:rsidRPr="00E47662" w:rsidRDefault="007921C6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Індивідуальні завдання записуються у щоденник студента і остаточно формулюються після визначення місц</w:t>
      </w:r>
      <w:r w:rsidR="00AA1C64">
        <w:rPr>
          <w:sz w:val="28"/>
          <w:szCs w:val="28"/>
          <w:lang w:val="uk-UA"/>
        </w:rPr>
        <w:t xml:space="preserve">я </w:t>
      </w:r>
      <w:r w:rsidRPr="00E47662">
        <w:rPr>
          <w:sz w:val="28"/>
          <w:szCs w:val="28"/>
          <w:lang w:val="uk-UA"/>
        </w:rPr>
        <w:t xml:space="preserve"> практики студента на відповідній базі практики</w:t>
      </w:r>
      <w:r w:rsidR="00AA1C64">
        <w:rPr>
          <w:sz w:val="28"/>
          <w:szCs w:val="28"/>
          <w:lang w:val="uk-UA"/>
        </w:rPr>
        <w:t>.</w:t>
      </w:r>
    </w:p>
    <w:p w:rsidR="00E04DE2" w:rsidRDefault="00AA1C64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7921C6" w:rsidRPr="001E3E27" w:rsidRDefault="00E04DE2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AA1C64">
        <w:rPr>
          <w:b/>
          <w:bCs/>
          <w:sz w:val="28"/>
          <w:szCs w:val="28"/>
          <w:lang w:val="uk-UA"/>
        </w:rPr>
        <w:t xml:space="preserve">        </w:t>
      </w:r>
      <w:r w:rsidR="007921C6" w:rsidRPr="001E3E27">
        <w:rPr>
          <w:b/>
          <w:bCs/>
          <w:sz w:val="28"/>
          <w:szCs w:val="28"/>
          <w:lang w:val="uk-UA"/>
        </w:rPr>
        <w:t>2.</w:t>
      </w:r>
      <w:r w:rsidR="008502A0" w:rsidRPr="001E3E27">
        <w:rPr>
          <w:b/>
          <w:bCs/>
          <w:sz w:val="28"/>
          <w:szCs w:val="28"/>
          <w:lang w:val="uk-UA"/>
        </w:rPr>
        <w:t>2</w:t>
      </w:r>
      <w:r w:rsidR="007921C6" w:rsidRPr="001E3E27">
        <w:rPr>
          <w:b/>
          <w:bCs/>
          <w:sz w:val="28"/>
          <w:szCs w:val="28"/>
          <w:lang w:val="uk-UA"/>
        </w:rPr>
        <w:t xml:space="preserve"> Заняття і екскурсії під час практики</w:t>
      </w:r>
    </w:p>
    <w:p w:rsidR="007921C6" w:rsidRPr="00E47662" w:rsidRDefault="007921C6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 період практики повинні бути передбачені теоретичні заняття, які включають лекції, семінари, бесіди з провідними спеціалістами підприємства, проведення лабораторних робіт та інші.</w:t>
      </w:r>
    </w:p>
    <w:p w:rsidR="00AB75D5" w:rsidRPr="00E47662" w:rsidRDefault="00AB75D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Екскурсії під час практики проводяться з метою надбання студентами найбільшої уяви про базу практики, її структуру, взаємодію її окремих підрозділів, діючу систему управління.</w:t>
      </w:r>
    </w:p>
    <w:p w:rsidR="00AB75D5" w:rsidRDefault="00AB75D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Для поширення світогляду і ерудиції студентів екскурсії доцільно проводити не тільки на базі практики (внутрішні) але і на інших підприємствах, організаціях і закладах суміжних галузей (зовнішні). Екскурсії </w:t>
      </w:r>
      <w:r w:rsidR="00912903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внутрішні може проводити керівник практики від підприємства, а зовнішні – керівник від вузу.</w:t>
      </w:r>
    </w:p>
    <w:p w:rsidR="00E04DE2" w:rsidRPr="00E47662" w:rsidRDefault="00E04DE2" w:rsidP="003461BA">
      <w:pPr>
        <w:ind w:firstLine="709"/>
        <w:jc w:val="both"/>
        <w:rPr>
          <w:sz w:val="28"/>
          <w:szCs w:val="28"/>
          <w:lang w:val="uk-UA"/>
        </w:rPr>
      </w:pPr>
    </w:p>
    <w:p w:rsidR="001454E0" w:rsidRPr="000F0BC0" w:rsidRDefault="00F75996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 w:rsidR="001454E0" w:rsidRPr="000F0BC0">
        <w:rPr>
          <w:b/>
          <w:bCs/>
          <w:sz w:val="28"/>
          <w:szCs w:val="28"/>
          <w:lang w:val="uk-UA"/>
        </w:rPr>
        <w:t>2.4 Методичні рекомендації</w:t>
      </w:r>
    </w:p>
    <w:p w:rsidR="001454E0" w:rsidRPr="00E47662" w:rsidRDefault="001454E0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Методична специфіка практики за спеціальністю відрізняється від навчальної діяльності студента. Фактична діяльність студента на базі практики позначена високою ступінню самостійності.</w:t>
      </w:r>
    </w:p>
    <w:p w:rsidR="00E04DE2" w:rsidRDefault="001454E0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Перебуваючи в колективі підприємства, студент повинен в першу чергу вписатися в колектив, знайти взаєморозуміння з керівником практики від підприємства. Для виконання отриманого індивідуального завдання потрібно записатись в технічну бібліотеку чи бюро технічної інформації підприємства і виконувати їх вимоги. При необхідності зробити ксерокопії документів чи графічного матеріалу, отримати до</w:t>
      </w:r>
      <w:r w:rsidR="00912903">
        <w:rPr>
          <w:sz w:val="28"/>
          <w:szCs w:val="28"/>
          <w:lang w:val="uk-UA"/>
        </w:rPr>
        <w:t>з</w:t>
      </w:r>
      <w:r w:rsidRPr="00E47662">
        <w:rPr>
          <w:sz w:val="28"/>
          <w:szCs w:val="28"/>
          <w:lang w:val="uk-UA"/>
        </w:rPr>
        <w:t>віл на це відповідальної особи (є ряд документів, які представляють виробничу чи комерційну таємницю). Всі свої дії на базі практики студент повинен погоджувати з керівником практики від підприємства. При необхідності звернутись до керівника практики від кафедри за допомогою щодо вирішення того чи іншого питання.</w:t>
      </w:r>
    </w:p>
    <w:p w:rsidR="00E04DE2" w:rsidRDefault="00E04DE2" w:rsidP="003461BA">
      <w:pPr>
        <w:ind w:firstLine="709"/>
        <w:jc w:val="both"/>
        <w:rPr>
          <w:sz w:val="28"/>
          <w:szCs w:val="28"/>
          <w:lang w:val="uk-UA"/>
        </w:rPr>
      </w:pPr>
    </w:p>
    <w:p w:rsidR="000F0BC0" w:rsidRPr="00E47662" w:rsidRDefault="00F75996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 w:rsidR="001454E0" w:rsidRPr="00E47662">
        <w:rPr>
          <w:b/>
          <w:bCs/>
          <w:sz w:val="28"/>
          <w:szCs w:val="28"/>
          <w:lang w:val="uk-UA"/>
        </w:rPr>
        <w:t>3.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="001454E0" w:rsidRPr="00E47662">
        <w:rPr>
          <w:b/>
          <w:bCs/>
          <w:sz w:val="28"/>
          <w:szCs w:val="28"/>
          <w:lang w:val="uk-UA"/>
        </w:rPr>
        <w:t>Форми та методи контролю</w:t>
      </w:r>
    </w:p>
    <w:p w:rsidR="003658C5" w:rsidRDefault="001454E0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Студенти повинні знати про прийняту в НТУ України «КПІ» і на базі практики систему поточного та підсумкового контролю виконання окремих розділів і всієї програми практики. Студенти повинні знати і виконувати установлений на базі практи</w:t>
      </w:r>
      <w:r w:rsidR="00C8718C">
        <w:rPr>
          <w:sz w:val="28"/>
          <w:szCs w:val="28"/>
          <w:lang w:val="uk-UA"/>
        </w:rPr>
        <w:t>ки</w:t>
      </w:r>
      <w:r w:rsidRPr="00E47662">
        <w:rPr>
          <w:sz w:val="28"/>
          <w:szCs w:val="28"/>
          <w:lang w:val="uk-UA"/>
        </w:rPr>
        <w:t xml:space="preserve"> режим праці, контроль часу початку та закінчення роботи (табелювання). </w:t>
      </w:r>
      <w:r w:rsidR="002F3272" w:rsidRPr="00E47662">
        <w:rPr>
          <w:sz w:val="28"/>
          <w:szCs w:val="28"/>
          <w:lang w:val="uk-UA"/>
        </w:rPr>
        <w:t>Виконувати правила ведення поточних записів у щоденнику, складання підсумкового звіту з практики. В окремих випадках (режимні підприємства) вузом може бути установлена необов’язковість ведення щоденника з практики. Періодично в середньому один раз на тиждень хід практики контролюється керівниками практики від кафедри та бази практики. Про це робиться запис у щоденнику з фіксацією дати перевірки і підписів відповідного керівника з вказівкою зауваження студентові про порушення режиму та інше. Контроль може здійснюватись завідувачем кафедрою, внутрівузівською інспекторською групою, органами інспекції Міносвіти.</w:t>
      </w:r>
    </w:p>
    <w:p w:rsidR="003461BA" w:rsidRDefault="003658C5" w:rsidP="003461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3461BA" w:rsidRDefault="003461BA" w:rsidP="003461BA">
      <w:pPr>
        <w:ind w:firstLine="709"/>
        <w:jc w:val="both"/>
        <w:rPr>
          <w:sz w:val="28"/>
          <w:szCs w:val="28"/>
          <w:lang w:val="uk-UA"/>
        </w:rPr>
      </w:pPr>
    </w:p>
    <w:p w:rsidR="00CE7A22" w:rsidRDefault="00CE7A22" w:rsidP="003461BA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E47662">
        <w:rPr>
          <w:b/>
          <w:bCs/>
          <w:sz w:val="28"/>
          <w:szCs w:val="28"/>
          <w:lang w:val="uk-UA"/>
        </w:rPr>
        <w:t>4.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Pr="00E47662">
        <w:rPr>
          <w:b/>
          <w:bCs/>
          <w:sz w:val="28"/>
          <w:szCs w:val="28"/>
          <w:lang w:val="uk-UA"/>
        </w:rPr>
        <w:t>Вимоги до звіту</w:t>
      </w:r>
    </w:p>
    <w:p w:rsidR="002F3272" w:rsidRPr="00E47662" w:rsidRDefault="00CE7A2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Звіт </w:t>
      </w:r>
      <w:r w:rsidR="003658C5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повинен мати обсяги</w:t>
      </w:r>
      <w:r w:rsidR="003658C5">
        <w:rPr>
          <w:sz w:val="28"/>
          <w:szCs w:val="28"/>
          <w:lang w:val="uk-UA"/>
        </w:rPr>
        <w:t xml:space="preserve"> </w:t>
      </w:r>
      <w:r w:rsidR="004E360A">
        <w:rPr>
          <w:sz w:val="28"/>
          <w:szCs w:val="28"/>
          <w:lang w:val="uk-UA"/>
        </w:rPr>
        <w:t>4</w:t>
      </w:r>
      <w:r w:rsidRPr="00E47662">
        <w:rPr>
          <w:sz w:val="28"/>
          <w:szCs w:val="28"/>
          <w:lang w:val="uk-UA"/>
        </w:rPr>
        <w:t>0-</w:t>
      </w:r>
      <w:r w:rsidR="004E360A">
        <w:rPr>
          <w:sz w:val="28"/>
          <w:szCs w:val="28"/>
          <w:lang w:val="uk-UA"/>
        </w:rPr>
        <w:t>5</w:t>
      </w:r>
      <w:r w:rsidRPr="00E47662">
        <w:rPr>
          <w:sz w:val="28"/>
          <w:szCs w:val="28"/>
          <w:lang w:val="uk-UA"/>
        </w:rPr>
        <w:t>0 сторінок.</w:t>
      </w:r>
      <w:r w:rsidR="004E360A">
        <w:rPr>
          <w:sz w:val="28"/>
          <w:szCs w:val="28"/>
          <w:lang w:val="uk-UA"/>
        </w:rPr>
        <w:t xml:space="preserve"> Титульний лист в додатку 4.</w:t>
      </w:r>
      <w:r w:rsidRPr="00E47662">
        <w:rPr>
          <w:sz w:val="28"/>
          <w:szCs w:val="28"/>
          <w:lang w:val="uk-UA"/>
        </w:rPr>
        <w:t xml:space="preserve"> В звіті повинні бути висвітлені основні розділи. Матеріал повинен викладатись послідовно. Звіт з практики повинен включати загально-технічну частину та висвітлення виконання індивідуального завдання.</w:t>
      </w:r>
    </w:p>
    <w:p w:rsidR="00CE7A22" w:rsidRPr="00E47662" w:rsidRDefault="00CE7A2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Звіт може бути виконаним на комп’ютері, надрукованим на друкарській машинці або написаний від руки, але обов’язково задовольняти вимогам ЄСКД держстандарту та інше.</w:t>
      </w:r>
    </w:p>
    <w:p w:rsidR="00CE7A22" w:rsidRPr="00E47662" w:rsidRDefault="00CE7A2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Для узагальнення матеріалів</w:t>
      </w:r>
      <w:r w:rsidR="00E47662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 xml:space="preserve">і підготовки звіту студентам відводиться два-три дні. Звіт повинен бути ілюстрований рисунками, схемами, таблицями, діаграмами, фотографіями та іншим. В звітах повинна бути коротко і конкретно описана робота, особисто виконана студентом. В звітах не повинно бути </w:t>
      </w:r>
      <w:r w:rsidR="00233C45" w:rsidRPr="00E47662">
        <w:rPr>
          <w:sz w:val="28"/>
          <w:szCs w:val="28"/>
          <w:lang w:val="uk-UA"/>
        </w:rPr>
        <w:t>дослівного переписування матеріалів баз практики (історія бази, технічних описів тощо), а також цитування літературних джерел. Звіт повинен мати наскрізну нумерацію сторінок, аркуші звіту повинні бути зшиті разом з додатками.</w:t>
      </w:r>
    </w:p>
    <w:p w:rsidR="00233C45" w:rsidRPr="00E47662" w:rsidRDefault="00233C4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У випадку, коли студент проходить практику за угодою з підприємством, зміст практики може складатись індивідуально з урахуванням угоди на цільову підготовку.</w:t>
      </w:r>
    </w:p>
    <w:p w:rsidR="006C78D6" w:rsidRPr="00E47662" w:rsidRDefault="006C78D6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Конкретні розділи повинні відповідати базі практики та індивідуальному завданню.</w:t>
      </w:r>
    </w:p>
    <w:p w:rsidR="00680653" w:rsidRDefault="006C78D6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Звіт перевіряється і затверджується керівниками практики і завіряється керівництвом бази практики. Звіт після захисту може використовуватися студенто</w:t>
      </w:r>
      <w:r w:rsidR="00341EFC" w:rsidRPr="00E47662">
        <w:rPr>
          <w:sz w:val="28"/>
          <w:szCs w:val="28"/>
          <w:lang w:val="uk-UA"/>
        </w:rPr>
        <w:t>м</w:t>
      </w:r>
      <w:r w:rsidRPr="00E47662">
        <w:rPr>
          <w:sz w:val="28"/>
          <w:szCs w:val="28"/>
          <w:lang w:val="uk-UA"/>
        </w:rPr>
        <w:t xml:space="preserve"> в його подальшій роботі над курсовими та дипломними проектами.</w:t>
      </w:r>
      <w:r w:rsidR="00680653">
        <w:rPr>
          <w:b/>
          <w:bCs/>
          <w:sz w:val="28"/>
          <w:szCs w:val="28"/>
          <w:lang w:val="uk-UA"/>
        </w:rPr>
        <w:t xml:space="preserve">                </w:t>
      </w:r>
    </w:p>
    <w:p w:rsidR="00823454" w:rsidRDefault="00680653" w:rsidP="003461BA">
      <w:pPr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</w:t>
      </w:r>
      <w:r w:rsidR="00823454" w:rsidRPr="00E47662">
        <w:rPr>
          <w:b/>
          <w:bCs/>
          <w:sz w:val="28"/>
          <w:szCs w:val="28"/>
          <w:lang w:val="uk-UA"/>
        </w:rPr>
        <w:t>5.</w:t>
      </w:r>
      <w:r w:rsidR="00E47662">
        <w:rPr>
          <w:b/>
          <w:bCs/>
          <w:sz w:val="28"/>
          <w:szCs w:val="28"/>
          <w:lang w:val="uk-UA"/>
        </w:rPr>
        <w:t xml:space="preserve"> </w:t>
      </w:r>
      <w:r w:rsidR="00823454" w:rsidRPr="00E47662">
        <w:rPr>
          <w:b/>
          <w:bCs/>
          <w:sz w:val="28"/>
          <w:szCs w:val="28"/>
          <w:lang w:val="uk-UA"/>
        </w:rPr>
        <w:t>Підведення підсумків практики</w:t>
      </w:r>
    </w:p>
    <w:p w:rsidR="00341EFC" w:rsidRPr="00E47662" w:rsidRDefault="00823454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Підсумки підводяться у процесі складання студентом заліку комісією, яка призначається завідувачем кафедрою. Диференційна оцінка з практики враховується нарівні з іншими оцінками, які характеризують успішність студента. У випадках, коли практика закінчується після проведення екзаменаційної сесії і назначення стипендії, оцінка з цієї практики враховується разом з оцінками наступного семестру.</w:t>
      </w:r>
    </w:p>
    <w:p w:rsidR="00823454" w:rsidRPr="00E47662" w:rsidRDefault="0060600B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Результати складання заліків з практики заносяться в екзаменаційну відомість, проставляються в заліковій книжці і в журналі обліку успішності.</w:t>
      </w:r>
    </w:p>
    <w:p w:rsidR="0060600B" w:rsidRPr="00E47662" w:rsidRDefault="0060600B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Студент, що не виконав програму практики і отримав незадовільний відгук на базі практики або незадовільну оцінку при складанні заліку, направляється на практику вдруге в період канікул або відраховується з навчального закладу.</w:t>
      </w:r>
    </w:p>
    <w:p w:rsidR="0060600B" w:rsidRPr="00E47662" w:rsidRDefault="0060600B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Керівник практики від підприємства записує у щоденнику студента відгук з виставленням конкретної оцінки: «відмінно», «добре», «задовільно», «незадовільно». Він же інформує адміністрацію навчального закладу щодо фактичних термінів початку і закінчення практики, складу груп студентів, які пройшли практику, їх дисципліни, стану охорони праці і протипожежної безпеки на базі практики та з інших питань організації і проведення практики.</w:t>
      </w:r>
    </w:p>
    <w:p w:rsidR="00FE4E98" w:rsidRPr="00E47662" w:rsidRDefault="00FE4E98" w:rsidP="003461BA">
      <w:pPr>
        <w:ind w:firstLine="709"/>
        <w:jc w:val="right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Додаток 1</w:t>
      </w:r>
    </w:p>
    <w:p w:rsidR="002F7FD2" w:rsidRPr="00E47662" w:rsidRDefault="002F7FD2" w:rsidP="003461BA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FE4E98" w:rsidRPr="00E47662" w:rsidRDefault="00E75D32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FE4E98" w:rsidRPr="00E47662">
        <w:rPr>
          <w:b/>
          <w:bCs/>
          <w:sz w:val="28"/>
          <w:szCs w:val="28"/>
          <w:lang w:val="uk-UA"/>
        </w:rPr>
        <w:t>Обов’язки керівника практики від кафедри</w:t>
      </w:r>
    </w:p>
    <w:p w:rsidR="00EE62FF" w:rsidRDefault="00EE62FF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2F7FD2" w:rsidRDefault="00FE4E98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422FC">
        <w:rPr>
          <w:b/>
          <w:bCs/>
          <w:sz w:val="28"/>
          <w:szCs w:val="28"/>
          <w:lang w:val="uk-UA"/>
        </w:rPr>
        <w:t>1. При підготовці практики</w:t>
      </w:r>
    </w:p>
    <w:p w:rsidR="007F02A2" w:rsidRPr="00E47662" w:rsidRDefault="002F7FD2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Отримати від завідувача кафедрою </w:t>
      </w:r>
      <w:r w:rsidR="007F02A2" w:rsidRPr="00E47662">
        <w:rPr>
          <w:sz w:val="28"/>
          <w:szCs w:val="28"/>
          <w:lang w:val="uk-UA"/>
        </w:rPr>
        <w:t>вказівки щодо проведення практики;</w:t>
      </w:r>
    </w:p>
    <w:p w:rsidR="007F02A2" w:rsidRPr="00E47662" w:rsidRDefault="007F02A2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Вивчити програму і учбово-методичну документацію</w:t>
      </w:r>
      <w:r w:rsidR="00E47662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>про проведення практики;</w:t>
      </w:r>
    </w:p>
    <w:p w:rsidR="007F02A2" w:rsidRPr="00E47662" w:rsidRDefault="007F02A2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Ознайомитися із змістом і особливостями укладеної угоди на практику;</w:t>
      </w:r>
    </w:p>
    <w:p w:rsidR="007F02A2" w:rsidRPr="00E47662" w:rsidRDefault="007F02A2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Ознайомитися з групою студентів, що направляються на практику під його керівництвом (академічною успішністю, активом, дисципліною, нахилами та іншим);</w:t>
      </w:r>
    </w:p>
    <w:p w:rsidR="007F02A2" w:rsidRPr="00E47662" w:rsidRDefault="00F14F65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Підготовити не менше двох примірників робочих програм по кожному місцю (базі) практики, направлення на підприємство, і при необхідності направлення на поселення в гуртожиток, отримати документи для режимного підприємства і щоденники;</w:t>
      </w:r>
    </w:p>
    <w:p w:rsidR="00F14F65" w:rsidRPr="00E47662" w:rsidRDefault="00F14F65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Провести організаційні збори групи студентів, на яких:</w:t>
      </w:r>
    </w:p>
    <w:p w:rsidR="00F14F65" w:rsidRPr="00E47662" w:rsidRDefault="00F14F65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дати інформацію про терміни практики;</w:t>
      </w:r>
    </w:p>
    <w:p w:rsidR="00F14F65" w:rsidRPr="00E47662" w:rsidRDefault="00F14F65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довести до відома студентів особливості проходження </w:t>
      </w:r>
      <w:r w:rsidR="00312758" w:rsidRPr="00E47662">
        <w:rPr>
          <w:sz w:val="28"/>
          <w:szCs w:val="28"/>
          <w:lang w:val="uk-UA"/>
        </w:rPr>
        <w:t>практики по кожному підприємству;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повідомити вимоги щодо ведення щоденників і складання звіту з практики;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видати студентам щоденники і рекомендації щодо їх ведення;</w:t>
      </w:r>
    </w:p>
    <w:p w:rsidR="00FE4E9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призначити місце і час зібрання групи при виїзді на практику або при прибутті на підприємство;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нагадати, які документи потрібно взяти з собою (паспорт, студентський квиток, трудову книжку, якщо раніше працював, та інше);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оголосити призначених завідувачем кафедрою старших групи студентів по кожному підприємству;</w:t>
      </w:r>
    </w:p>
    <w:p w:rsidR="00312758" w:rsidRPr="00E47662" w:rsidRDefault="00312758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Проконтролювати отримання студентами добових та проїзних грошей (якщо такі передбачено), а також придбання ними квитків для проїзду до місця практики;</w:t>
      </w:r>
    </w:p>
    <w:p w:rsidR="00312758" w:rsidRPr="00E47662" w:rsidRDefault="00312758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Отримати необхідні бланки для оформлення занять та екскурсій, що можуть бути проведені представниками підприємств під час практики;</w:t>
      </w:r>
    </w:p>
    <w:p w:rsidR="00312758" w:rsidRPr="00E47662" w:rsidRDefault="00312758" w:rsidP="003461BA">
      <w:pPr>
        <w:numPr>
          <w:ilvl w:val="1"/>
          <w:numId w:val="6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Побувати на місцях практики за 2-3 дні до її початку.</w:t>
      </w:r>
    </w:p>
    <w:p w:rsidR="00B2731D" w:rsidRPr="00E47662" w:rsidRDefault="00B2731D" w:rsidP="003461BA">
      <w:pPr>
        <w:ind w:firstLine="709"/>
        <w:rPr>
          <w:sz w:val="28"/>
          <w:szCs w:val="28"/>
        </w:rPr>
      </w:pPr>
    </w:p>
    <w:p w:rsidR="00312758" w:rsidRDefault="00D423D0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312758" w:rsidRPr="00EE62FF">
        <w:rPr>
          <w:b/>
          <w:bCs/>
          <w:sz w:val="28"/>
          <w:szCs w:val="28"/>
          <w:lang w:val="uk-UA"/>
        </w:rPr>
        <w:t>2. Під час проведення практики на підприємстві</w:t>
      </w:r>
    </w:p>
    <w:p w:rsidR="00312758" w:rsidRPr="00E47662" w:rsidRDefault="00312758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Разом з начальником відділу технічного навчання (відділом кадрів) підприємства: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остаточно узгодити графік проходження практики на підприємстві;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узгодити план проведення теоретичних занять та екскурсій;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скласти список керівників практики від підприємств;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розподілити студентів на робочі місця;</w:t>
      </w:r>
    </w:p>
    <w:p w:rsidR="00312758" w:rsidRPr="00E47662" w:rsidRDefault="00312758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надати допомогу в складанні наказу по підприємству про проведення практики.</w:t>
      </w:r>
    </w:p>
    <w:p w:rsidR="00312758" w:rsidRPr="00E47662" w:rsidRDefault="00312758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Ознайомити виділених підприємством керівників практики з програмою практики та узгодити з ними </w:t>
      </w:r>
      <w:r w:rsidR="00803312" w:rsidRPr="00E47662">
        <w:rPr>
          <w:sz w:val="28"/>
          <w:szCs w:val="28"/>
          <w:lang w:val="uk-UA"/>
        </w:rPr>
        <w:t>індивідуальні завдання.</w:t>
      </w:r>
    </w:p>
    <w:p w:rsidR="00312758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Забезпечити зустріч студентів, що прибули на практику, надати допомогу при поселенні в гуртожиток, отриманні пропусків на підприємство і вирішенні побутових проблем (харчування, транспорт та інше).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Проконтролювати проведення інструктажу з техніки безпеки та пожежної профілактики.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Ознайомити студентів з остаточно узгодженим графіком проходження практики та з керівниками від підприємства.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Видати кожному студенту індивідуальне завдання з практики.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Видати керівнику практики від підприємства і старшому групи студентів програму практики.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Організувати табельний облік відвідування студентами місць практики.</w:t>
      </w:r>
    </w:p>
    <w:p w:rsidR="00803312" w:rsidRPr="00E47662" w:rsidRDefault="00803312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Систематично контролювати виконання графіка практики і надавати потрібні консультації студентам.</w:t>
      </w:r>
    </w:p>
    <w:p w:rsidR="00803312" w:rsidRPr="00E47662" w:rsidRDefault="00D15260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Надавати допомогу керівникам практики від підприємства в організації та проведенні теоретичних занять і екскурсій. Перевіряти ведення щоденників і підготовку звіту за практику.</w:t>
      </w:r>
    </w:p>
    <w:p w:rsidR="00D15260" w:rsidRPr="00E47662" w:rsidRDefault="00D15260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Надавати систематичну допомогу студентам по виконанню програми виробничої практики, з питань раціоналізаторської і винахідливої діяльності.</w:t>
      </w:r>
    </w:p>
    <w:p w:rsidR="00D15260" w:rsidRPr="00E47662" w:rsidRDefault="00D15260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Надавати науково-технічну допомогу підприємству шляхом особистих виступів з лекціями, доповідями та бесідами з наукових питань, участі у вирішенні технічних проблем виробництва з залучення студентів-практикантів.</w:t>
      </w:r>
    </w:p>
    <w:p w:rsidR="00D15260" w:rsidRPr="00E47662" w:rsidRDefault="005A0D86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Систематично інформувати кафедру про хід практики. Про всі випадки травматизму і грубого порушення дисципліни негайно доповідати завідувачу кафедри та ректору.</w:t>
      </w:r>
    </w:p>
    <w:p w:rsidR="005A0D86" w:rsidRPr="00E47662" w:rsidRDefault="005A0D86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 завершальному етапі проведення практики:</w:t>
      </w:r>
    </w:p>
    <w:p w:rsidR="005A0D86" w:rsidRPr="00E47662" w:rsidRDefault="005A0D86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перевірити і підписати щоденники і звіти;</w:t>
      </w:r>
    </w:p>
    <w:p w:rsidR="005A0D86" w:rsidRPr="00E47662" w:rsidRDefault="005A0D86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надати допомогу керівнику практики від підприємства </w:t>
      </w:r>
      <w:r w:rsidR="000974E0" w:rsidRPr="00E47662">
        <w:rPr>
          <w:sz w:val="28"/>
          <w:szCs w:val="28"/>
          <w:lang w:val="uk-UA"/>
        </w:rPr>
        <w:t xml:space="preserve">в складенні </w:t>
      </w:r>
      <w:r w:rsidR="0099628C" w:rsidRPr="00E47662">
        <w:rPr>
          <w:sz w:val="28"/>
          <w:szCs w:val="28"/>
          <w:lang w:val="uk-UA"/>
        </w:rPr>
        <w:t>характеристик</w:t>
      </w:r>
      <w:r w:rsidR="000974E0" w:rsidRPr="00E47662">
        <w:rPr>
          <w:sz w:val="28"/>
          <w:szCs w:val="28"/>
          <w:lang w:val="uk-UA"/>
        </w:rPr>
        <w:t xml:space="preserve"> на кожного студента;</w:t>
      </w:r>
    </w:p>
    <w:p w:rsidR="000974E0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надати допомогу в підготовці і здачі посадових екзаменів за профілем роботи, що виконувалась на підприємстві, або на групу допуску до електроустановок;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по закінченні практики перевірити здачу студентами пропусків, літератури та майна підприємства.</w:t>
      </w:r>
    </w:p>
    <w:p w:rsidR="0099628C" w:rsidRPr="00E47662" w:rsidRDefault="0099628C" w:rsidP="003461BA">
      <w:pPr>
        <w:numPr>
          <w:ilvl w:val="1"/>
          <w:numId w:val="7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Організувати відбуття студентів з підприємств (закінчення практики) в установлений навчальним планом термін.</w:t>
      </w:r>
    </w:p>
    <w:p w:rsidR="0099628C" w:rsidRPr="00174714" w:rsidRDefault="00D423D0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 w:rsidR="0099628C" w:rsidRPr="00174714">
        <w:rPr>
          <w:b/>
          <w:bCs/>
          <w:sz w:val="28"/>
          <w:szCs w:val="28"/>
          <w:lang w:val="uk-UA"/>
        </w:rPr>
        <w:t>3. Після закінчення практики</w:t>
      </w:r>
    </w:p>
    <w:p w:rsidR="0099628C" w:rsidRPr="00E47662" w:rsidRDefault="0099628C" w:rsidP="003461BA">
      <w:pPr>
        <w:numPr>
          <w:ilvl w:val="1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Надати письмовий звіт про проведення практики.</w:t>
      </w:r>
    </w:p>
    <w:p w:rsidR="0099628C" w:rsidRPr="00E47662" w:rsidRDefault="0099628C" w:rsidP="003461BA">
      <w:pPr>
        <w:numPr>
          <w:ilvl w:val="1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Оформити в бухгалтерії документи про витрати студентами добових та проїзних грошей, якщо такі були.</w:t>
      </w:r>
    </w:p>
    <w:p w:rsidR="0099628C" w:rsidRPr="00E47662" w:rsidRDefault="0099628C" w:rsidP="003461BA">
      <w:pPr>
        <w:numPr>
          <w:ilvl w:val="1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Оформити оплату занять, екскурсій і консультацій, проведених керівниками практики від підприємства і проконтролювати переказ ім. грошей, якщо це має місце.</w:t>
      </w:r>
    </w:p>
    <w:p w:rsidR="0099628C" w:rsidRPr="00E47662" w:rsidRDefault="00174714" w:rsidP="003461BA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9628C" w:rsidRPr="00E47662">
        <w:rPr>
          <w:sz w:val="28"/>
          <w:szCs w:val="28"/>
          <w:lang w:val="uk-UA"/>
        </w:rPr>
        <w:t>Додаток 2</w:t>
      </w:r>
    </w:p>
    <w:p w:rsidR="0099628C" w:rsidRPr="00E47662" w:rsidRDefault="0099628C" w:rsidP="003461BA">
      <w:pPr>
        <w:ind w:firstLine="709"/>
        <w:rPr>
          <w:b/>
          <w:bCs/>
          <w:sz w:val="28"/>
          <w:szCs w:val="28"/>
          <w:lang w:val="uk-UA"/>
        </w:rPr>
      </w:pPr>
    </w:p>
    <w:p w:rsidR="0099628C" w:rsidRDefault="00D423D0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="0099628C" w:rsidRPr="00E47662">
        <w:rPr>
          <w:b/>
          <w:bCs/>
          <w:sz w:val="28"/>
          <w:szCs w:val="28"/>
          <w:lang w:val="uk-UA"/>
        </w:rPr>
        <w:t>Обов’язки Старшого групи студентів</w:t>
      </w:r>
    </w:p>
    <w:p w:rsidR="00EE40A8" w:rsidRPr="00E47662" w:rsidRDefault="00EE40A8" w:rsidP="003461BA">
      <w:pPr>
        <w:ind w:firstLine="709"/>
        <w:rPr>
          <w:b/>
          <w:bCs/>
          <w:sz w:val="28"/>
          <w:szCs w:val="28"/>
          <w:lang w:val="uk-UA"/>
        </w:rPr>
      </w:pPr>
    </w:p>
    <w:p w:rsidR="0099628C" w:rsidRPr="00E47662" w:rsidRDefault="007C5A5A" w:rsidP="007C5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9628C" w:rsidRPr="00E47662">
        <w:rPr>
          <w:sz w:val="28"/>
          <w:szCs w:val="28"/>
          <w:lang w:val="uk-UA"/>
        </w:rPr>
        <w:t>Старший групи студентів є безпосереднім помічником керівника практики від кафедри і заміщає його на час відсутності.</w:t>
      </w:r>
    </w:p>
    <w:p w:rsidR="0099628C" w:rsidRPr="00E47662" w:rsidRDefault="007C5A5A" w:rsidP="007C5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9628C" w:rsidRPr="00E47662">
        <w:rPr>
          <w:sz w:val="28"/>
          <w:szCs w:val="28"/>
          <w:lang w:val="uk-UA"/>
        </w:rPr>
        <w:t>В період підготовки і проведення практики старший групи зобов’язаний: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проконтролювати здачу літератури в бібліотеку вузу;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перевірити здачу місць в гуртожитку;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замовити та отримати квітки для проїзду до місць практики і назад.</w:t>
      </w:r>
    </w:p>
    <w:p w:rsidR="0099628C" w:rsidRPr="00E47662" w:rsidRDefault="007C5A5A" w:rsidP="007C5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9628C" w:rsidRPr="00E47662">
        <w:rPr>
          <w:sz w:val="28"/>
          <w:szCs w:val="28"/>
          <w:lang w:val="uk-UA"/>
        </w:rPr>
        <w:t>Під час проходження практики старший групи повинен: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брати участь в розподілі студентів на робочі місця;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оформити отримання студентами пропусків на підприємство;</w:t>
      </w:r>
    </w:p>
    <w:p w:rsidR="0099628C" w:rsidRPr="00E47662" w:rsidRDefault="0099628C" w:rsidP="003461BA">
      <w:pPr>
        <w:numPr>
          <w:ilvl w:val="0"/>
          <w:numId w:val="1"/>
        </w:numPr>
        <w:tabs>
          <w:tab w:val="clear" w:pos="1654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вести табельний облік відвідування студентами робочих місць.</w:t>
      </w:r>
    </w:p>
    <w:p w:rsidR="00BB7302" w:rsidRPr="00E47662" w:rsidRDefault="00C54217" w:rsidP="003461BA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B7302" w:rsidRPr="00E47662">
        <w:rPr>
          <w:sz w:val="28"/>
          <w:szCs w:val="28"/>
          <w:lang w:val="uk-UA"/>
        </w:rPr>
        <w:t>Додаток 3</w:t>
      </w:r>
    </w:p>
    <w:p w:rsidR="00BB7302" w:rsidRPr="00E47662" w:rsidRDefault="00BB7302" w:rsidP="003461BA">
      <w:pPr>
        <w:ind w:firstLine="709"/>
        <w:rPr>
          <w:b/>
          <w:bCs/>
          <w:sz w:val="28"/>
          <w:szCs w:val="28"/>
          <w:lang w:val="uk-UA"/>
        </w:rPr>
      </w:pPr>
    </w:p>
    <w:p w:rsidR="00BB7302" w:rsidRDefault="00D423D0" w:rsidP="003461B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</w:t>
      </w:r>
      <w:r w:rsidR="00BB7302" w:rsidRPr="00E47662">
        <w:rPr>
          <w:b/>
          <w:bCs/>
          <w:sz w:val="28"/>
          <w:szCs w:val="28"/>
          <w:lang w:val="uk-UA"/>
        </w:rPr>
        <w:t xml:space="preserve">Обов’язки </w:t>
      </w:r>
      <w:r w:rsidR="004B3CC0" w:rsidRPr="00E47662">
        <w:rPr>
          <w:b/>
          <w:bCs/>
          <w:sz w:val="28"/>
          <w:szCs w:val="28"/>
          <w:lang w:val="uk-UA"/>
        </w:rPr>
        <w:t>керівників баз практики</w:t>
      </w:r>
    </w:p>
    <w:p w:rsidR="00234917" w:rsidRPr="00E47662" w:rsidRDefault="00234917" w:rsidP="003461BA">
      <w:pPr>
        <w:ind w:firstLine="709"/>
        <w:rPr>
          <w:b/>
          <w:bCs/>
          <w:sz w:val="28"/>
          <w:szCs w:val="28"/>
          <w:lang w:val="uk-UA"/>
        </w:rPr>
      </w:pPr>
    </w:p>
    <w:p w:rsidR="00BB7302" w:rsidRPr="00E47662" w:rsidRDefault="004B3CC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Прийняти студентів на практику згідно з календарним планом.</w:t>
      </w:r>
    </w:p>
    <w:p w:rsidR="004B3CC0" w:rsidRPr="00E47662" w:rsidRDefault="004B3CC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Призначити наказом кваліфікованих спеціалістів для безпосереднього керівництва практикою.</w:t>
      </w:r>
    </w:p>
    <w:p w:rsidR="004B3CC0" w:rsidRPr="00E47662" w:rsidRDefault="004B3CC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Створити необхідні умови для виконання студентами програм практики.</w:t>
      </w:r>
    </w:p>
    <w:p w:rsidR="004B3CC0" w:rsidRPr="00E47662" w:rsidRDefault="004B3CC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Забезпечити студентам умови безпечної роботи на кожному робочому місці. </w:t>
      </w:r>
      <w:r w:rsidR="004A7AE0" w:rsidRPr="00E47662">
        <w:rPr>
          <w:sz w:val="28"/>
          <w:szCs w:val="28"/>
          <w:lang w:val="uk-UA"/>
        </w:rPr>
        <w:t>Проводити обов’язкові інструктажі з охорони праці: ввідний та на робочому місці. При потребі навчати студентів-практикантів безпечним методам праці.</w:t>
      </w:r>
    </w:p>
    <w:p w:rsidR="004A7AE0" w:rsidRPr="00E47662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Надати студентам-практикантам і керівникам практики від вузу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4A7AE0" w:rsidRPr="00E47662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навчальний заклад.</w:t>
      </w:r>
    </w:p>
    <w:p w:rsidR="004A7AE0" w:rsidRPr="00E47662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Разом з керівником від вузу організовувати екскурсії, лекції, зустрічі з видатними спеціалістами.</w:t>
      </w:r>
    </w:p>
    <w:p w:rsidR="004A7AE0" w:rsidRPr="00E47662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Після закінчення практики дати характеристику на кожного студента-практиканта, в котрій відобразити якість підготовленого звіту.</w:t>
      </w:r>
    </w:p>
    <w:p w:rsidR="004A7AE0" w:rsidRDefault="004A7AE0" w:rsidP="003461BA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Контролювати ведення щоденника, записувати у щоденнику зауваження, а по закінченні практики написати відгук, вказавши конкретну оцінку практики за чотирибальною системою «відмінно», «добре», «задовільно», «незадовільно».</w:t>
      </w: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Default="003972E6" w:rsidP="003972E6">
      <w:pPr>
        <w:jc w:val="both"/>
        <w:rPr>
          <w:sz w:val="28"/>
          <w:szCs w:val="28"/>
          <w:lang w:val="uk-UA"/>
        </w:rPr>
      </w:pPr>
    </w:p>
    <w:p w:rsidR="003972E6" w:rsidRPr="003972E6" w:rsidRDefault="003972E6" w:rsidP="003972E6">
      <w:pPr>
        <w:jc w:val="center"/>
        <w:rPr>
          <w:caps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Pr="003972E6">
        <w:rPr>
          <w:sz w:val="32"/>
          <w:szCs w:val="32"/>
        </w:rPr>
        <w:t xml:space="preserve">Додаток </w:t>
      </w:r>
      <w:r w:rsidRPr="003972E6">
        <w:rPr>
          <w:sz w:val="32"/>
          <w:szCs w:val="32"/>
          <w:lang w:val="uk-UA"/>
        </w:rPr>
        <w:t>4</w:t>
      </w:r>
    </w:p>
    <w:p w:rsidR="003972E6" w:rsidRPr="006D6BEF" w:rsidRDefault="00B518F3" w:rsidP="00B518F3">
      <w:pPr>
        <w:tabs>
          <w:tab w:val="center" w:pos="4677"/>
          <w:tab w:val="left" w:pos="7635"/>
        </w:tabs>
        <w:rPr>
          <w:i/>
          <w:sz w:val="28"/>
        </w:rPr>
      </w:pPr>
      <w:r>
        <w:rPr>
          <w:i/>
          <w:sz w:val="28"/>
        </w:rPr>
        <w:tab/>
      </w:r>
      <w:r w:rsidR="003972E6" w:rsidRPr="006D6BEF">
        <w:rPr>
          <w:i/>
          <w:sz w:val="28"/>
        </w:rPr>
        <w:t xml:space="preserve">Зразок оформлення титульного листа </w:t>
      </w:r>
      <w:r>
        <w:rPr>
          <w:i/>
          <w:sz w:val="28"/>
        </w:rPr>
        <w:tab/>
      </w:r>
    </w:p>
    <w:p w:rsidR="003972E6" w:rsidRPr="006D6BEF" w:rsidRDefault="003972E6" w:rsidP="003972E6">
      <w:pPr>
        <w:jc w:val="center"/>
        <w:rPr>
          <w:i/>
          <w:sz w:val="28"/>
          <w:szCs w:val="28"/>
        </w:rPr>
      </w:pPr>
      <w:r w:rsidRPr="006D6BEF">
        <w:rPr>
          <w:i/>
          <w:sz w:val="28"/>
          <w:lang w:val="uk-UA"/>
        </w:rPr>
        <w:t>звіту</w:t>
      </w:r>
      <w:r w:rsidRPr="006D6BEF">
        <w:rPr>
          <w:i/>
          <w:sz w:val="28"/>
        </w:rPr>
        <w:t xml:space="preserve"> по </w:t>
      </w:r>
      <w:r w:rsidRPr="006D6BEF">
        <w:rPr>
          <w:i/>
          <w:sz w:val="28"/>
          <w:szCs w:val="28"/>
        </w:rPr>
        <w:t>переддипломн</w:t>
      </w:r>
      <w:r w:rsidR="00FB3346">
        <w:rPr>
          <w:i/>
          <w:sz w:val="28"/>
          <w:szCs w:val="28"/>
          <w:lang w:val="uk-UA"/>
        </w:rPr>
        <w:t>і</w:t>
      </w:r>
      <w:r w:rsidRPr="006D6BEF">
        <w:rPr>
          <w:i/>
          <w:sz w:val="28"/>
          <w:szCs w:val="28"/>
        </w:rPr>
        <w:t xml:space="preserve">й  практиці </w:t>
      </w:r>
    </w:p>
    <w:p w:rsidR="003972E6" w:rsidRPr="006D6BEF" w:rsidRDefault="003972E6" w:rsidP="003972E6">
      <w:pPr>
        <w:jc w:val="center"/>
        <w:rPr>
          <w:i/>
          <w:sz w:val="32"/>
        </w:rPr>
      </w:pPr>
    </w:p>
    <w:p w:rsidR="003972E6" w:rsidRPr="00BE6DC4" w:rsidRDefault="003972E6" w:rsidP="003972E6">
      <w:pPr>
        <w:jc w:val="center"/>
        <w:rPr>
          <w:b/>
        </w:rPr>
      </w:pPr>
      <w:r w:rsidRPr="00BE6DC4">
        <w:rPr>
          <w:b/>
        </w:rPr>
        <w:t>МІНІСТЕРСТВО ОСВІТИ Й НАУКИ</w:t>
      </w:r>
    </w:p>
    <w:p w:rsidR="003972E6" w:rsidRPr="00BE6DC4" w:rsidRDefault="003972E6" w:rsidP="003972E6">
      <w:pPr>
        <w:ind w:left="-360" w:right="-385"/>
        <w:jc w:val="center"/>
        <w:rPr>
          <w:b/>
        </w:rPr>
      </w:pPr>
      <w:r w:rsidRPr="00BE6DC4">
        <w:rPr>
          <w:b/>
        </w:rPr>
        <w:t>НАЦІОНАЛЬНИЙ ТЕХНІЧНИЙ УНІВЕРСИТЕТ УКРАЇНИ</w:t>
      </w:r>
    </w:p>
    <w:p w:rsidR="003972E6" w:rsidRPr="00586BF2" w:rsidRDefault="003972E6" w:rsidP="003972E6">
      <w:pPr>
        <w:jc w:val="center"/>
        <w:rPr>
          <w:b/>
        </w:rPr>
      </w:pPr>
      <w:r w:rsidRPr="00586BF2">
        <w:rPr>
          <w:b/>
        </w:rPr>
        <w:t>«КИЇВСЬКИЙ ПОЛІТЕХНІЧНИЙ ІНСТИТУТ»</w:t>
      </w:r>
    </w:p>
    <w:p w:rsidR="003972E6" w:rsidRPr="00864CC8" w:rsidRDefault="003972E6" w:rsidP="003972E6">
      <w:pPr>
        <w:pStyle w:val="a7"/>
        <w:outlineLvl w:val="0"/>
      </w:pPr>
      <w:r w:rsidRPr="00864CC8">
        <w:t>Прилобудівний факультет</w:t>
      </w:r>
    </w:p>
    <w:p w:rsidR="003972E6" w:rsidRPr="00864CC8" w:rsidRDefault="003972E6" w:rsidP="003972E6">
      <w:pPr>
        <w:jc w:val="center"/>
        <w:rPr>
          <w:i/>
          <w:lang w:val="uk-UA"/>
        </w:rPr>
      </w:pPr>
      <w:r w:rsidRPr="00864CC8">
        <w:rPr>
          <w:i/>
          <w:lang w:val="uk-UA"/>
        </w:rPr>
        <w:t>Кафедра приладів та систем неруйнівного контролю</w:t>
      </w:r>
    </w:p>
    <w:p w:rsidR="003972E6" w:rsidRPr="00864CC8" w:rsidRDefault="003972E6" w:rsidP="003972E6">
      <w:pPr>
        <w:spacing w:line="360" w:lineRule="auto"/>
        <w:jc w:val="center"/>
        <w:rPr>
          <w:i/>
          <w:lang w:val="uk-UA"/>
        </w:rPr>
      </w:pPr>
    </w:p>
    <w:p w:rsidR="003972E6" w:rsidRPr="00586BF2" w:rsidRDefault="003972E6" w:rsidP="003972E6">
      <w:pPr>
        <w:spacing w:line="360" w:lineRule="auto"/>
        <w:jc w:val="center"/>
        <w:rPr>
          <w:lang w:val="uk-UA"/>
        </w:rPr>
      </w:pPr>
    </w:p>
    <w:p w:rsidR="003972E6" w:rsidRPr="00586BF2" w:rsidRDefault="003972E6" w:rsidP="003972E6">
      <w:pPr>
        <w:jc w:val="center"/>
        <w:rPr>
          <w:lang w:val="uk-UA"/>
        </w:rPr>
      </w:pPr>
      <w:r w:rsidRPr="00586BF2">
        <w:rPr>
          <w:b/>
          <w:sz w:val="32"/>
          <w:lang w:val="uk-UA"/>
        </w:rPr>
        <w:t>ЗВІТ</w:t>
      </w:r>
    </w:p>
    <w:p w:rsidR="003972E6" w:rsidRPr="00804553" w:rsidRDefault="003972E6" w:rsidP="007C62E7">
      <w:pPr>
        <w:spacing w:line="360" w:lineRule="auto"/>
        <w:jc w:val="center"/>
        <w:rPr>
          <w:sz w:val="28"/>
          <w:szCs w:val="28"/>
          <w:lang w:val="uk-UA"/>
        </w:rPr>
      </w:pPr>
      <w:r w:rsidRPr="00804553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переддипломній</w:t>
      </w:r>
      <w:r w:rsidRPr="00804553">
        <w:rPr>
          <w:sz w:val="28"/>
          <w:szCs w:val="28"/>
          <w:lang w:val="uk-UA"/>
        </w:rPr>
        <w:t xml:space="preserve"> практиці</w:t>
      </w:r>
    </w:p>
    <w:p w:rsidR="003972E6" w:rsidRPr="00E37D8E" w:rsidRDefault="003972E6" w:rsidP="007C62E7">
      <w:pPr>
        <w:jc w:val="center"/>
        <w:rPr>
          <w:i/>
          <w:sz w:val="28"/>
          <w:szCs w:val="28"/>
        </w:rPr>
      </w:pPr>
      <w:r w:rsidRPr="00804553">
        <w:rPr>
          <w:sz w:val="28"/>
          <w:szCs w:val="28"/>
          <w:lang w:val="uk-UA"/>
        </w:rPr>
        <w:t xml:space="preserve">на базі </w:t>
      </w:r>
      <w:r>
        <w:rPr>
          <w:sz w:val="28"/>
          <w:szCs w:val="28"/>
          <w:lang w:val="uk-UA"/>
        </w:rPr>
        <w:t xml:space="preserve"> ……………….</w:t>
      </w:r>
      <w:r w:rsidRPr="006D6BEF">
        <w:rPr>
          <w:i/>
          <w:sz w:val="28"/>
          <w:szCs w:val="28"/>
          <w:lang w:val="uk-UA"/>
        </w:rPr>
        <w:t>назва підприємства………………….</w:t>
      </w:r>
    </w:p>
    <w:p w:rsidR="00D62B6E" w:rsidRPr="00D62B6E" w:rsidRDefault="00D62B6E" w:rsidP="00D62B6E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тему</w:t>
      </w:r>
    </w:p>
    <w:p w:rsidR="003972E6" w:rsidRPr="00586BF2" w:rsidRDefault="003972E6" w:rsidP="003972E6">
      <w:pPr>
        <w:spacing w:line="360" w:lineRule="auto"/>
        <w:jc w:val="center"/>
        <w:rPr>
          <w:lang w:val="uk-UA"/>
        </w:rPr>
      </w:pPr>
    </w:p>
    <w:p w:rsidR="00F4708F" w:rsidRDefault="00F4708F" w:rsidP="003972E6">
      <w:pPr>
        <w:rPr>
          <w:sz w:val="28"/>
          <w:szCs w:val="28"/>
          <w:lang w:val="uk-UA"/>
        </w:rPr>
      </w:pPr>
    </w:p>
    <w:p w:rsidR="00F4708F" w:rsidRDefault="00F4708F" w:rsidP="003972E6">
      <w:pPr>
        <w:rPr>
          <w:sz w:val="28"/>
          <w:szCs w:val="28"/>
          <w:lang w:val="uk-UA"/>
        </w:rPr>
      </w:pPr>
    </w:p>
    <w:p w:rsidR="00F4708F" w:rsidRDefault="00F4708F" w:rsidP="003972E6">
      <w:pPr>
        <w:rPr>
          <w:sz w:val="28"/>
          <w:szCs w:val="28"/>
          <w:lang w:val="uk-UA"/>
        </w:rPr>
      </w:pPr>
    </w:p>
    <w:p w:rsidR="003972E6" w:rsidRPr="00586BF2" w:rsidRDefault="003972E6" w:rsidP="003972E6">
      <w:pPr>
        <w:rPr>
          <w:sz w:val="28"/>
          <w:lang w:val="uk-UA"/>
        </w:rPr>
      </w:pPr>
      <w:r w:rsidRPr="00586BF2">
        <w:rPr>
          <w:sz w:val="28"/>
          <w:lang w:val="uk-UA"/>
        </w:rPr>
        <w:t xml:space="preserve">Керівник від кафедри </w:t>
      </w:r>
      <w:r w:rsidR="00C7037E">
        <w:rPr>
          <w:sz w:val="28"/>
          <w:lang w:val="uk-UA"/>
        </w:rPr>
        <w:t xml:space="preserve">         </w:t>
      </w:r>
      <w:r w:rsidR="00C7037E">
        <w:rPr>
          <w:sz w:val="28"/>
          <w:szCs w:val="28"/>
          <w:lang w:val="uk-UA"/>
        </w:rPr>
        <w:t xml:space="preserve">               </w:t>
      </w:r>
      <w:r w:rsidR="00C7037E" w:rsidRPr="00586BF2">
        <w:rPr>
          <w:sz w:val="28"/>
          <w:szCs w:val="28"/>
          <w:lang w:val="uk-UA"/>
        </w:rPr>
        <w:t xml:space="preserve">         </w:t>
      </w:r>
      <w:r w:rsidR="00E026B5">
        <w:rPr>
          <w:sz w:val="28"/>
          <w:szCs w:val="28"/>
          <w:lang w:val="uk-UA"/>
        </w:rPr>
        <w:t xml:space="preserve">                 </w:t>
      </w:r>
      <w:r w:rsidR="00C7037E" w:rsidRPr="00586BF2">
        <w:rPr>
          <w:sz w:val="28"/>
          <w:szCs w:val="28"/>
          <w:lang w:val="uk-UA"/>
        </w:rPr>
        <w:t xml:space="preserve"> (підпис, дата)</w:t>
      </w:r>
      <w:r w:rsidR="00C7037E" w:rsidRPr="00586BF2">
        <w:rPr>
          <w:sz w:val="28"/>
          <w:szCs w:val="28"/>
          <w:lang w:val="uk-UA"/>
        </w:rPr>
        <w:tab/>
      </w:r>
      <w:r w:rsidR="00C7037E">
        <w:rPr>
          <w:sz w:val="28"/>
          <w:lang w:val="uk-UA"/>
        </w:rPr>
        <w:t xml:space="preserve">                     </w:t>
      </w:r>
    </w:p>
    <w:p w:rsidR="00A4585B" w:rsidRDefault="003972E6" w:rsidP="00A4585B">
      <w:pPr>
        <w:pStyle w:val="a5"/>
        <w:rPr>
          <w:sz w:val="28"/>
        </w:rPr>
      </w:pPr>
      <w:r w:rsidRPr="00586BF2">
        <w:rPr>
          <w:sz w:val="28"/>
          <w:szCs w:val="28"/>
        </w:rPr>
        <w:t xml:space="preserve">доцент     </w:t>
      </w:r>
      <w:r w:rsidR="00C7037E">
        <w:rPr>
          <w:sz w:val="28"/>
          <w:szCs w:val="28"/>
        </w:rPr>
        <w:t xml:space="preserve">   </w:t>
      </w:r>
      <w:r w:rsidR="00E026B5">
        <w:rPr>
          <w:sz w:val="28"/>
          <w:szCs w:val="28"/>
          <w:lang w:val="ru-RU"/>
        </w:rPr>
        <w:t>Петрик</w:t>
      </w:r>
      <w:r w:rsidR="00C7037E" w:rsidRPr="00586BF2">
        <w:rPr>
          <w:sz w:val="28"/>
          <w:szCs w:val="28"/>
        </w:rPr>
        <w:t xml:space="preserve"> В.</w:t>
      </w:r>
      <w:r w:rsidR="00E026B5">
        <w:rPr>
          <w:sz w:val="28"/>
          <w:szCs w:val="28"/>
          <w:lang w:val="ru-RU"/>
        </w:rPr>
        <w:t>Ф</w:t>
      </w:r>
      <w:r w:rsidR="00C7037E" w:rsidRPr="00586BF2">
        <w:rPr>
          <w:sz w:val="28"/>
          <w:szCs w:val="28"/>
        </w:rPr>
        <w:t>.</w:t>
      </w:r>
    </w:p>
    <w:p w:rsidR="00E026B5" w:rsidRDefault="00E026B5" w:rsidP="00A4585B">
      <w:pPr>
        <w:pStyle w:val="a5"/>
        <w:rPr>
          <w:sz w:val="28"/>
          <w:lang w:val="ru-RU"/>
        </w:rPr>
      </w:pPr>
    </w:p>
    <w:p w:rsidR="003972E6" w:rsidRDefault="003972E6" w:rsidP="00A4585B">
      <w:pPr>
        <w:pStyle w:val="a5"/>
        <w:rPr>
          <w:sz w:val="28"/>
        </w:rPr>
      </w:pPr>
      <w:r w:rsidRPr="00586BF2">
        <w:rPr>
          <w:sz w:val="28"/>
        </w:rPr>
        <w:t xml:space="preserve">Керівник від </w:t>
      </w:r>
      <w:r>
        <w:rPr>
          <w:sz w:val="28"/>
        </w:rPr>
        <w:t xml:space="preserve">  </w:t>
      </w:r>
      <w:r w:rsidRPr="00586BF2">
        <w:rPr>
          <w:sz w:val="28"/>
        </w:rPr>
        <w:t>Організації</w:t>
      </w:r>
      <w:r>
        <w:rPr>
          <w:sz w:val="28"/>
        </w:rPr>
        <w:t xml:space="preserve">    </w:t>
      </w:r>
      <w:r w:rsidR="00A4585B">
        <w:rPr>
          <w:sz w:val="28"/>
        </w:rPr>
        <w:t xml:space="preserve">                  </w:t>
      </w:r>
      <w:r>
        <w:rPr>
          <w:sz w:val="28"/>
        </w:rPr>
        <w:t xml:space="preserve">   </w:t>
      </w:r>
      <w:r w:rsidR="00E026B5">
        <w:rPr>
          <w:sz w:val="28"/>
          <w:lang w:val="ru-RU"/>
        </w:rPr>
        <w:t xml:space="preserve">               </w:t>
      </w:r>
      <w:r w:rsidR="00C7037E" w:rsidRPr="00586BF2">
        <w:rPr>
          <w:sz w:val="28"/>
        </w:rPr>
        <w:t>(підпис, дата)</w:t>
      </w:r>
      <w:r>
        <w:rPr>
          <w:sz w:val="28"/>
        </w:rPr>
        <w:t xml:space="preserve">                          </w:t>
      </w:r>
    </w:p>
    <w:p w:rsidR="003972E6" w:rsidRPr="00586BF2" w:rsidRDefault="00A4585B" w:rsidP="003972E6">
      <w:pPr>
        <w:rPr>
          <w:sz w:val="28"/>
          <w:lang w:val="uk-UA"/>
        </w:rPr>
      </w:pPr>
      <w:r>
        <w:rPr>
          <w:sz w:val="28"/>
          <w:lang w:val="uk-UA"/>
        </w:rPr>
        <w:t>………</w:t>
      </w:r>
      <w:r w:rsidRPr="006D6BEF">
        <w:rPr>
          <w:i/>
          <w:sz w:val="28"/>
          <w:lang w:val="uk-UA"/>
        </w:rPr>
        <w:t>ПІБ</w:t>
      </w:r>
      <w:r>
        <w:rPr>
          <w:sz w:val="28"/>
          <w:lang w:val="uk-UA"/>
        </w:rPr>
        <w:t>…………….</w:t>
      </w:r>
    </w:p>
    <w:p w:rsidR="00E026B5" w:rsidRDefault="00E026B5" w:rsidP="003972E6">
      <w:pPr>
        <w:rPr>
          <w:sz w:val="28"/>
          <w:lang w:val="uk-UA"/>
        </w:rPr>
      </w:pPr>
    </w:p>
    <w:p w:rsidR="003972E6" w:rsidRPr="00586BF2" w:rsidRDefault="003972E6" w:rsidP="003972E6">
      <w:pPr>
        <w:rPr>
          <w:sz w:val="28"/>
          <w:lang w:val="uk-UA"/>
        </w:rPr>
      </w:pPr>
      <w:r w:rsidRPr="00586BF2">
        <w:rPr>
          <w:sz w:val="28"/>
          <w:lang w:val="uk-UA"/>
        </w:rPr>
        <w:t>Виконавець</w:t>
      </w:r>
    </w:p>
    <w:p w:rsidR="003972E6" w:rsidRDefault="003972E6" w:rsidP="003972E6">
      <w:pPr>
        <w:rPr>
          <w:sz w:val="28"/>
          <w:lang w:val="uk-UA"/>
        </w:rPr>
      </w:pPr>
      <w:r w:rsidRPr="00586BF2">
        <w:rPr>
          <w:sz w:val="28"/>
          <w:lang w:val="uk-UA"/>
        </w:rPr>
        <w:t xml:space="preserve">студент гр. </w:t>
      </w:r>
      <w:r>
        <w:rPr>
          <w:sz w:val="28"/>
          <w:lang w:val="uk-UA"/>
        </w:rPr>
        <w:t>ПК</w:t>
      </w:r>
      <w:r w:rsidR="006D6BEF">
        <w:rPr>
          <w:sz w:val="28"/>
          <w:lang w:val="uk-UA"/>
        </w:rPr>
        <w:t>…..</w:t>
      </w:r>
      <w:r w:rsidRPr="00586BF2">
        <w:rPr>
          <w:sz w:val="28"/>
          <w:lang w:val="uk-UA"/>
        </w:rPr>
        <w:tab/>
      </w:r>
      <w:r w:rsidRPr="00586BF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</w:t>
      </w:r>
      <w:r w:rsidRPr="00586BF2"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="00E026B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</w:t>
      </w:r>
      <w:r w:rsidRPr="00586BF2">
        <w:rPr>
          <w:sz w:val="28"/>
          <w:lang w:val="uk-UA"/>
        </w:rPr>
        <w:t>(підпис, дата)</w:t>
      </w:r>
      <w:r w:rsidRPr="00586BF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Пупкин </w:t>
      </w:r>
      <w:r w:rsidRPr="00586BF2">
        <w:rPr>
          <w:sz w:val="28"/>
          <w:lang w:val="uk-UA"/>
        </w:rPr>
        <w:t>А.Н.</w:t>
      </w:r>
    </w:p>
    <w:p w:rsidR="00E026B5" w:rsidRDefault="00E026B5" w:rsidP="003972E6">
      <w:pPr>
        <w:rPr>
          <w:sz w:val="28"/>
          <w:lang w:val="uk-UA"/>
        </w:rPr>
      </w:pPr>
    </w:p>
    <w:p w:rsidR="00E026B5" w:rsidRDefault="00E026B5" w:rsidP="003972E6">
      <w:pPr>
        <w:rPr>
          <w:sz w:val="28"/>
          <w:lang w:val="uk-UA"/>
        </w:rPr>
      </w:pPr>
    </w:p>
    <w:p w:rsidR="00A4585B" w:rsidRDefault="00A4585B" w:rsidP="003972E6">
      <w:pPr>
        <w:rPr>
          <w:sz w:val="28"/>
          <w:lang w:val="uk-UA"/>
        </w:rPr>
      </w:pPr>
      <w:r>
        <w:rPr>
          <w:sz w:val="28"/>
          <w:lang w:val="uk-UA"/>
        </w:rPr>
        <w:t xml:space="preserve">Захищено з оцінкою                                      </w:t>
      </w:r>
      <w:r w:rsidR="00E026B5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</w:t>
      </w:r>
      <w:r w:rsidRPr="00586BF2">
        <w:rPr>
          <w:sz w:val="28"/>
          <w:lang w:val="uk-UA"/>
        </w:rPr>
        <w:t>(підпис, дата)</w:t>
      </w:r>
      <w:r>
        <w:rPr>
          <w:sz w:val="28"/>
          <w:lang w:val="uk-UA"/>
        </w:rPr>
        <w:t xml:space="preserve"> </w:t>
      </w:r>
    </w:p>
    <w:p w:rsidR="00F4708F" w:rsidRDefault="00F4708F" w:rsidP="003972E6">
      <w:pPr>
        <w:rPr>
          <w:sz w:val="28"/>
          <w:lang w:val="uk-UA"/>
        </w:rPr>
      </w:pPr>
    </w:p>
    <w:p w:rsidR="00F4708F" w:rsidRDefault="00F4708F" w:rsidP="003972E6">
      <w:pPr>
        <w:rPr>
          <w:sz w:val="28"/>
          <w:lang w:val="uk-UA"/>
        </w:rPr>
      </w:pPr>
    </w:p>
    <w:p w:rsidR="00F4708F" w:rsidRDefault="00F4708F" w:rsidP="003972E6">
      <w:pPr>
        <w:rPr>
          <w:sz w:val="28"/>
          <w:lang w:val="uk-UA"/>
        </w:rPr>
      </w:pPr>
    </w:p>
    <w:p w:rsidR="00F4708F" w:rsidRDefault="00F4708F" w:rsidP="003972E6">
      <w:pPr>
        <w:rPr>
          <w:sz w:val="28"/>
          <w:lang w:val="uk-UA"/>
        </w:rPr>
      </w:pPr>
    </w:p>
    <w:p w:rsidR="00F4708F" w:rsidRDefault="00F4708F" w:rsidP="003972E6">
      <w:pPr>
        <w:rPr>
          <w:sz w:val="28"/>
          <w:lang w:val="uk-UA"/>
        </w:rPr>
      </w:pPr>
    </w:p>
    <w:p w:rsidR="00F4708F" w:rsidRDefault="00F4708F" w:rsidP="003972E6">
      <w:pPr>
        <w:rPr>
          <w:sz w:val="28"/>
          <w:lang w:val="uk-UA"/>
        </w:rPr>
      </w:pPr>
    </w:p>
    <w:p w:rsidR="00F4708F" w:rsidRDefault="00F4708F" w:rsidP="003972E6">
      <w:pPr>
        <w:rPr>
          <w:sz w:val="28"/>
          <w:lang w:val="uk-UA"/>
        </w:rPr>
      </w:pPr>
    </w:p>
    <w:p w:rsidR="00F4708F" w:rsidRDefault="00F4708F" w:rsidP="003972E6">
      <w:pPr>
        <w:rPr>
          <w:sz w:val="28"/>
          <w:lang w:val="uk-UA"/>
        </w:rPr>
      </w:pPr>
    </w:p>
    <w:p w:rsidR="00F4708F" w:rsidRDefault="00F4708F" w:rsidP="003972E6">
      <w:pPr>
        <w:rPr>
          <w:sz w:val="28"/>
          <w:lang w:val="uk-UA"/>
        </w:rPr>
      </w:pPr>
    </w:p>
    <w:p w:rsidR="00F4708F" w:rsidRDefault="00F4708F" w:rsidP="003972E6">
      <w:pPr>
        <w:rPr>
          <w:sz w:val="28"/>
          <w:lang w:val="uk-UA"/>
        </w:rPr>
      </w:pPr>
    </w:p>
    <w:p w:rsidR="003972E6" w:rsidRPr="00E47662" w:rsidRDefault="003972E6" w:rsidP="00F4708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r w:rsidR="00997DDE">
        <w:rPr>
          <w:sz w:val="28"/>
          <w:lang w:val="uk-UA"/>
        </w:rPr>
        <w:t xml:space="preserve">                       Київ 201</w:t>
      </w:r>
      <w:r w:rsidR="007F23C4">
        <w:rPr>
          <w:sz w:val="28"/>
          <w:lang w:val="uk-UA"/>
        </w:rPr>
        <w:t>_</w:t>
      </w:r>
    </w:p>
    <w:sectPr w:rsidR="003972E6" w:rsidRPr="00E47662" w:rsidSect="00E4766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AF" w:rsidRDefault="00106AAF" w:rsidP="00594E7C">
      <w:r>
        <w:separator/>
      </w:r>
    </w:p>
  </w:endnote>
  <w:endnote w:type="continuationSeparator" w:id="0">
    <w:p w:rsidR="00106AAF" w:rsidRDefault="00106AAF" w:rsidP="0059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C" w:rsidRDefault="00106AAF">
    <w:pPr>
      <w:pStyle w:val="ab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94E7C" w:rsidRDefault="00594E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AF" w:rsidRDefault="00106AAF" w:rsidP="00594E7C">
      <w:r>
        <w:separator/>
      </w:r>
    </w:p>
  </w:footnote>
  <w:footnote w:type="continuationSeparator" w:id="0">
    <w:p w:rsidR="00106AAF" w:rsidRDefault="00106AAF" w:rsidP="0059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58"/>
    <w:multiLevelType w:val="multilevel"/>
    <w:tmpl w:val="60E0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780802"/>
    <w:multiLevelType w:val="hybridMultilevel"/>
    <w:tmpl w:val="AC2A4C28"/>
    <w:lvl w:ilvl="0" w:tplc="278C84EA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0EDD62BC"/>
    <w:multiLevelType w:val="hybridMultilevel"/>
    <w:tmpl w:val="BE7624EA"/>
    <w:lvl w:ilvl="0" w:tplc="42AAF23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BA07D1"/>
    <w:multiLevelType w:val="multilevel"/>
    <w:tmpl w:val="F7700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6310F7"/>
    <w:multiLevelType w:val="hybridMultilevel"/>
    <w:tmpl w:val="458A54A2"/>
    <w:lvl w:ilvl="0" w:tplc="12FE02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F3226D2"/>
    <w:multiLevelType w:val="multilevel"/>
    <w:tmpl w:val="BBE4B32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06E4605"/>
    <w:multiLevelType w:val="multilevel"/>
    <w:tmpl w:val="C608A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6EF4C5E"/>
    <w:multiLevelType w:val="hybridMultilevel"/>
    <w:tmpl w:val="F59CF614"/>
    <w:lvl w:ilvl="0" w:tplc="99F2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A3459"/>
    <w:multiLevelType w:val="hybridMultilevel"/>
    <w:tmpl w:val="97205684"/>
    <w:lvl w:ilvl="0" w:tplc="99F2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C3EDB"/>
    <w:multiLevelType w:val="multilevel"/>
    <w:tmpl w:val="1E9C99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F2"/>
    <w:rsid w:val="00011A6E"/>
    <w:rsid w:val="0001294C"/>
    <w:rsid w:val="0003077B"/>
    <w:rsid w:val="00042FEA"/>
    <w:rsid w:val="00044D9B"/>
    <w:rsid w:val="00054313"/>
    <w:rsid w:val="00060EF2"/>
    <w:rsid w:val="000974E0"/>
    <w:rsid w:val="000A1C60"/>
    <w:rsid w:val="000C4AD5"/>
    <w:rsid w:val="000C652A"/>
    <w:rsid w:val="000F0BC0"/>
    <w:rsid w:val="000F669B"/>
    <w:rsid w:val="00106AAF"/>
    <w:rsid w:val="001454E0"/>
    <w:rsid w:val="00174524"/>
    <w:rsid w:val="00174714"/>
    <w:rsid w:val="001A0231"/>
    <w:rsid w:val="001B3CA1"/>
    <w:rsid w:val="001E3E27"/>
    <w:rsid w:val="001F29B6"/>
    <w:rsid w:val="001F4A99"/>
    <w:rsid w:val="00230F89"/>
    <w:rsid w:val="00233C45"/>
    <w:rsid w:val="00234917"/>
    <w:rsid w:val="002418BC"/>
    <w:rsid w:val="002B06A0"/>
    <w:rsid w:val="002D5B6E"/>
    <w:rsid w:val="002F3272"/>
    <w:rsid w:val="002F6D74"/>
    <w:rsid w:val="002F7FD2"/>
    <w:rsid w:val="00312758"/>
    <w:rsid w:val="00317202"/>
    <w:rsid w:val="003352BE"/>
    <w:rsid w:val="00341EFC"/>
    <w:rsid w:val="003461BA"/>
    <w:rsid w:val="003568B7"/>
    <w:rsid w:val="00357B7A"/>
    <w:rsid w:val="003658C5"/>
    <w:rsid w:val="003972E6"/>
    <w:rsid w:val="003B53D6"/>
    <w:rsid w:val="003D1150"/>
    <w:rsid w:val="003E149B"/>
    <w:rsid w:val="003F073F"/>
    <w:rsid w:val="003F0972"/>
    <w:rsid w:val="00425C13"/>
    <w:rsid w:val="00467F8A"/>
    <w:rsid w:val="004A25CE"/>
    <w:rsid w:val="004A7AE0"/>
    <w:rsid w:val="004B3CC0"/>
    <w:rsid w:val="004E360A"/>
    <w:rsid w:val="0050763B"/>
    <w:rsid w:val="00542303"/>
    <w:rsid w:val="005568E2"/>
    <w:rsid w:val="00556B5D"/>
    <w:rsid w:val="00562A5A"/>
    <w:rsid w:val="00591A5C"/>
    <w:rsid w:val="00594E7C"/>
    <w:rsid w:val="005A0D86"/>
    <w:rsid w:val="005A385B"/>
    <w:rsid w:val="005B09C3"/>
    <w:rsid w:val="005B7464"/>
    <w:rsid w:val="005C4983"/>
    <w:rsid w:val="00601243"/>
    <w:rsid w:val="0060600B"/>
    <w:rsid w:val="006124E9"/>
    <w:rsid w:val="00622D12"/>
    <w:rsid w:val="00653162"/>
    <w:rsid w:val="0067041D"/>
    <w:rsid w:val="00680653"/>
    <w:rsid w:val="006C2085"/>
    <w:rsid w:val="006C78D6"/>
    <w:rsid w:val="006D6BEF"/>
    <w:rsid w:val="006F34A2"/>
    <w:rsid w:val="00706D70"/>
    <w:rsid w:val="007258F2"/>
    <w:rsid w:val="0072781A"/>
    <w:rsid w:val="0075468F"/>
    <w:rsid w:val="00774BF3"/>
    <w:rsid w:val="007764FB"/>
    <w:rsid w:val="0078282D"/>
    <w:rsid w:val="00790766"/>
    <w:rsid w:val="007921C6"/>
    <w:rsid w:val="007C5A5A"/>
    <w:rsid w:val="007C62E7"/>
    <w:rsid w:val="007F02A2"/>
    <w:rsid w:val="007F23C4"/>
    <w:rsid w:val="00803312"/>
    <w:rsid w:val="00815481"/>
    <w:rsid w:val="00823454"/>
    <w:rsid w:val="00842ACE"/>
    <w:rsid w:val="0084645C"/>
    <w:rsid w:val="008502A0"/>
    <w:rsid w:val="00852239"/>
    <w:rsid w:val="00861005"/>
    <w:rsid w:val="008A5671"/>
    <w:rsid w:val="008D4BBD"/>
    <w:rsid w:val="008E7AC5"/>
    <w:rsid w:val="008F3325"/>
    <w:rsid w:val="00912903"/>
    <w:rsid w:val="00914967"/>
    <w:rsid w:val="00915B18"/>
    <w:rsid w:val="00931511"/>
    <w:rsid w:val="009326CB"/>
    <w:rsid w:val="0094062F"/>
    <w:rsid w:val="00965C1B"/>
    <w:rsid w:val="00966D0E"/>
    <w:rsid w:val="0099628C"/>
    <w:rsid w:val="00997DDE"/>
    <w:rsid w:val="009B7724"/>
    <w:rsid w:val="009C2CD9"/>
    <w:rsid w:val="009F2540"/>
    <w:rsid w:val="00A422FC"/>
    <w:rsid w:val="00A423E6"/>
    <w:rsid w:val="00A4585B"/>
    <w:rsid w:val="00A603FD"/>
    <w:rsid w:val="00A750E1"/>
    <w:rsid w:val="00AA0851"/>
    <w:rsid w:val="00AA1C64"/>
    <w:rsid w:val="00AB75D5"/>
    <w:rsid w:val="00AC0BD1"/>
    <w:rsid w:val="00AD3B19"/>
    <w:rsid w:val="00B2731D"/>
    <w:rsid w:val="00B36B28"/>
    <w:rsid w:val="00B42523"/>
    <w:rsid w:val="00B518F3"/>
    <w:rsid w:val="00B602F1"/>
    <w:rsid w:val="00B667CC"/>
    <w:rsid w:val="00B95DF9"/>
    <w:rsid w:val="00B9769A"/>
    <w:rsid w:val="00BB0988"/>
    <w:rsid w:val="00BB7302"/>
    <w:rsid w:val="00BC1666"/>
    <w:rsid w:val="00BF31E1"/>
    <w:rsid w:val="00C17AC8"/>
    <w:rsid w:val="00C212F9"/>
    <w:rsid w:val="00C4048A"/>
    <w:rsid w:val="00C54217"/>
    <w:rsid w:val="00C7037E"/>
    <w:rsid w:val="00C81490"/>
    <w:rsid w:val="00C83443"/>
    <w:rsid w:val="00C8718C"/>
    <w:rsid w:val="00CA118C"/>
    <w:rsid w:val="00CD4E8D"/>
    <w:rsid w:val="00CE7A22"/>
    <w:rsid w:val="00D15260"/>
    <w:rsid w:val="00D15B25"/>
    <w:rsid w:val="00D21C19"/>
    <w:rsid w:val="00D22C77"/>
    <w:rsid w:val="00D423D0"/>
    <w:rsid w:val="00D52583"/>
    <w:rsid w:val="00D52D06"/>
    <w:rsid w:val="00D54B78"/>
    <w:rsid w:val="00D573E4"/>
    <w:rsid w:val="00D62B6E"/>
    <w:rsid w:val="00D65F14"/>
    <w:rsid w:val="00D8404F"/>
    <w:rsid w:val="00DA25F7"/>
    <w:rsid w:val="00DD3137"/>
    <w:rsid w:val="00DE4548"/>
    <w:rsid w:val="00DE6DDC"/>
    <w:rsid w:val="00E026B5"/>
    <w:rsid w:val="00E04DE2"/>
    <w:rsid w:val="00E37D8E"/>
    <w:rsid w:val="00E46091"/>
    <w:rsid w:val="00E47662"/>
    <w:rsid w:val="00E6067E"/>
    <w:rsid w:val="00E73A18"/>
    <w:rsid w:val="00E75D32"/>
    <w:rsid w:val="00E81006"/>
    <w:rsid w:val="00E8623B"/>
    <w:rsid w:val="00E946EF"/>
    <w:rsid w:val="00ED0487"/>
    <w:rsid w:val="00ED7E4D"/>
    <w:rsid w:val="00EE40A8"/>
    <w:rsid w:val="00EE62FF"/>
    <w:rsid w:val="00F14F65"/>
    <w:rsid w:val="00F4708F"/>
    <w:rsid w:val="00F66513"/>
    <w:rsid w:val="00F665EA"/>
    <w:rsid w:val="00F72E03"/>
    <w:rsid w:val="00F75996"/>
    <w:rsid w:val="00F82FAE"/>
    <w:rsid w:val="00F90950"/>
    <w:rsid w:val="00FA7444"/>
    <w:rsid w:val="00FB016B"/>
    <w:rsid w:val="00FB3346"/>
    <w:rsid w:val="00FC1E6C"/>
    <w:rsid w:val="00FD746C"/>
    <w:rsid w:val="00FE104C"/>
    <w:rsid w:val="00FE28F1"/>
    <w:rsid w:val="00FE4E98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DDC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52BE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DE6DDC"/>
    <w:pPr>
      <w:keepNext/>
      <w:jc w:val="center"/>
      <w:outlineLvl w:val="2"/>
    </w:pPr>
    <w:rPr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3352BE"/>
    <w:pPr>
      <w:spacing w:before="240" w:after="60"/>
      <w:jc w:val="both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DDC"/>
    <w:rPr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DE6DDC"/>
    <w:rPr>
      <w:sz w:val="32"/>
      <w:szCs w:val="20"/>
      <w:lang w:val="uk-UA"/>
    </w:rPr>
  </w:style>
  <w:style w:type="paragraph" w:styleId="a3">
    <w:name w:val="Title"/>
    <w:basedOn w:val="a"/>
    <w:link w:val="a4"/>
    <w:qFormat/>
    <w:rsid w:val="00DE6DDC"/>
    <w:pPr>
      <w:jc w:val="center"/>
    </w:pPr>
    <w:rPr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DE6DDC"/>
    <w:rPr>
      <w:sz w:val="28"/>
      <w:szCs w:val="20"/>
      <w:lang w:val="uk-UA"/>
    </w:rPr>
  </w:style>
  <w:style w:type="paragraph" w:styleId="a5">
    <w:name w:val="Body Text"/>
    <w:basedOn w:val="a"/>
    <w:link w:val="a6"/>
    <w:uiPriority w:val="99"/>
    <w:rsid w:val="00DE6DD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DE6DDC"/>
    <w:rPr>
      <w:sz w:val="24"/>
      <w:szCs w:val="20"/>
      <w:lang w:val="uk-UA"/>
    </w:rPr>
  </w:style>
  <w:style w:type="paragraph" w:styleId="a7">
    <w:name w:val="Subtitle"/>
    <w:basedOn w:val="a"/>
    <w:link w:val="a8"/>
    <w:uiPriority w:val="11"/>
    <w:qFormat/>
    <w:rsid w:val="00DE6DDC"/>
    <w:pPr>
      <w:jc w:val="center"/>
    </w:pPr>
    <w:rPr>
      <w:sz w:val="32"/>
      <w:szCs w:val="20"/>
      <w:lang w:val="uk-UA"/>
    </w:rPr>
  </w:style>
  <w:style w:type="character" w:customStyle="1" w:styleId="a8">
    <w:name w:val="Підзаголовок Знак"/>
    <w:basedOn w:val="a0"/>
    <w:link w:val="a7"/>
    <w:uiPriority w:val="11"/>
    <w:rsid w:val="00DE6DDC"/>
    <w:rPr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3352BE"/>
    <w:rPr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3352BE"/>
    <w:rPr>
      <w:b/>
      <w:bCs/>
      <w:i/>
      <w:iCs/>
      <w:sz w:val="26"/>
      <w:szCs w:val="2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594E7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594E7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4E7C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4E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DDC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52BE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DE6DDC"/>
    <w:pPr>
      <w:keepNext/>
      <w:jc w:val="center"/>
      <w:outlineLvl w:val="2"/>
    </w:pPr>
    <w:rPr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3352BE"/>
    <w:pPr>
      <w:spacing w:before="240" w:after="60"/>
      <w:jc w:val="both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DDC"/>
    <w:rPr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DE6DDC"/>
    <w:rPr>
      <w:sz w:val="32"/>
      <w:szCs w:val="20"/>
      <w:lang w:val="uk-UA"/>
    </w:rPr>
  </w:style>
  <w:style w:type="paragraph" w:styleId="a3">
    <w:name w:val="Title"/>
    <w:basedOn w:val="a"/>
    <w:link w:val="a4"/>
    <w:qFormat/>
    <w:rsid w:val="00DE6DDC"/>
    <w:pPr>
      <w:jc w:val="center"/>
    </w:pPr>
    <w:rPr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DE6DDC"/>
    <w:rPr>
      <w:sz w:val="28"/>
      <w:szCs w:val="20"/>
      <w:lang w:val="uk-UA"/>
    </w:rPr>
  </w:style>
  <w:style w:type="paragraph" w:styleId="a5">
    <w:name w:val="Body Text"/>
    <w:basedOn w:val="a"/>
    <w:link w:val="a6"/>
    <w:uiPriority w:val="99"/>
    <w:rsid w:val="00DE6DD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DE6DDC"/>
    <w:rPr>
      <w:sz w:val="24"/>
      <w:szCs w:val="20"/>
      <w:lang w:val="uk-UA"/>
    </w:rPr>
  </w:style>
  <w:style w:type="paragraph" w:styleId="a7">
    <w:name w:val="Subtitle"/>
    <w:basedOn w:val="a"/>
    <w:link w:val="a8"/>
    <w:uiPriority w:val="11"/>
    <w:qFormat/>
    <w:rsid w:val="00DE6DDC"/>
    <w:pPr>
      <w:jc w:val="center"/>
    </w:pPr>
    <w:rPr>
      <w:sz w:val="32"/>
      <w:szCs w:val="20"/>
      <w:lang w:val="uk-UA"/>
    </w:rPr>
  </w:style>
  <w:style w:type="character" w:customStyle="1" w:styleId="a8">
    <w:name w:val="Підзаголовок Знак"/>
    <w:basedOn w:val="a0"/>
    <w:link w:val="a7"/>
    <w:uiPriority w:val="11"/>
    <w:rsid w:val="00DE6DDC"/>
    <w:rPr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3352BE"/>
    <w:rPr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3352BE"/>
    <w:rPr>
      <w:b/>
      <w:bCs/>
      <w:i/>
      <w:iCs/>
      <w:sz w:val="26"/>
      <w:szCs w:val="2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594E7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594E7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4E7C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4E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12468</Words>
  <Characters>7108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Наскрізна програма практики студентів спеціальності 8</vt:lpstr>
      <vt:lpstr>Наскрізна програма практики студентів спеціальності 8</vt:lpstr>
    </vt:vector>
  </TitlesOfParts>
  <Company>KPI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Наскрізна програма практики студентів спеціальності 8</dc:title>
  <dc:creator>ONIL</dc:creator>
  <cp:lastModifiedBy>Admin</cp:lastModifiedBy>
  <cp:revision>4</cp:revision>
  <cp:lastPrinted>2012-12-24T09:39:00Z</cp:lastPrinted>
  <dcterms:created xsi:type="dcterms:W3CDTF">2017-04-10T12:41:00Z</dcterms:created>
  <dcterms:modified xsi:type="dcterms:W3CDTF">2017-04-10T12:45:00Z</dcterms:modified>
</cp:coreProperties>
</file>